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09BF" w:rsidRPr="00642F4E" w:rsidRDefault="0069487D" w:rsidP="008D0457">
      <w:pPr>
        <w:pStyle w:val="Bezmezer"/>
        <w:spacing w:line="276" w:lineRule="auto"/>
        <w:jc w:val="both"/>
        <w:rPr>
          <w:rFonts w:ascii="Arial" w:hAnsi="Arial" w:cs="Arial"/>
          <w:b/>
          <w:sz w:val="20"/>
          <w:szCs w:val="20"/>
        </w:rPr>
      </w:pPr>
      <w:r w:rsidRPr="00642F4E">
        <w:rPr>
          <w:rFonts w:ascii="Arial" w:hAnsi="Arial" w:cs="Arial"/>
          <w:b/>
          <w:sz w:val="20"/>
          <w:szCs w:val="20"/>
        </w:rPr>
        <w:t>D</w:t>
      </w:r>
      <w:r w:rsidR="008D0457">
        <w:rPr>
          <w:rFonts w:ascii="Arial" w:hAnsi="Arial" w:cs="Arial"/>
          <w:b/>
          <w:sz w:val="20"/>
          <w:szCs w:val="20"/>
        </w:rPr>
        <w:t>.</w:t>
      </w:r>
      <w:r w:rsidR="003E09BF" w:rsidRPr="00642F4E">
        <w:rPr>
          <w:rFonts w:ascii="Arial" w:hAnsi="Arial" w:cs="Arial"/>
          <w:b/>
          <w:sz w:val="20"/>
          <w:szCs w:val="20"/>
        </w:rPr>
        <w:tab/>
        <w:t>TECHNICKÁ ZPRÁVA</w:t>
      </w:r>
    </w:p>
    <w:p w:rsidR="003E09BF" w:rsidRPr="00642F4E" w:rsidRDefault="003E09BF" w:rsidP="00841D29">
      <w:pPr>
        <w:pStyle w:val="Bezmezer"/>
        <w:spacing w:line="276" w:lineRule="auto"/>
        <w:jc w:val="both"/>
        <w:rPr>
          <w:rFonts w:ascii="Arial" w:hAnsi="Arial" w:cs="Arial"/>
          <w:b/>
          <w:sz w:val="20"/>
          <w:szCs w:val="20"/>
        </w:rPr>
      </w:pPr>
    </w:p>
    <w:p w:rsidR="00EB7E80" w:rsidRPr="001952F7" w:rsidRDefault="005C11F4" w:rsidP="00841D29">
      <w:pPr>
        <w:pStyle w:val="Obsah1"/>
        <w:tabs>
          <w:tab w:val="left" w:pos="660"/>
          <w:tab w:val="right" w:leader="dot" w:pos="9062"/>
        </w:tabs>
        <w:spacing w:line="276" w:lineRule="auto"/>
        <w:rPr>
          <w:rFonts w:ascii="Arial" w:hAnsi="Arial" w:cs="Arial"/>
          <w:noProof/>
          <w:sz w:val="20"/>
          <w:szCs w:val="20"/>
        </w:rPr>
      </w:pPr>
      <w:r w:rsidRPr="005C11F4">
        <w:rPr>
          <w:rFonts w:ascii="Arial" w:hAnsi="Arial" w:cs="Arial"/>
          <w:sz w:val="20"/>
          <w:szCs w:val="20"/>
        </w:rPr>
        <w:fldChar w:fldCharType="begin"/>
      </w:r>
      <w:r w:rsidR="00EB7E80" w:rsidRPr="001952F7">
        <w:rPr>
          <w:rFonts w:ascii="Arial" w:hAnsi="Arial" w:cs="Arial"/>
          <w:sz w:val="20"/>
          <w:szCs w:val="20"/>
        </w:rPr>
        <w:instrText xml:space="preserve"> TOC \o "1-3" \h \z \u </w:instrText>
      </w:r>
      <w:r w:rsidRPr="005C11F4">
        <w:rPr>
          <w:rFonts w:ascii="Arial" w:hAnsi="Arial" w:cs="Arial"/>
          <w:sz w:val="20"/>
          <w:szCs w:val="20"/>
        </w:rPr>
        <w:fldChar w:fldCharType="separate"/>
      </w:r>
      <w:hyperlink w:anchor="_Toc431970108" w:history="1">
        <w:r w:rsidR="00EB7E80" w:rsidRPr="001952F7">
          <w:rPr>
            <w:rStyle w:val="Hypertextovodkaz"/>
            <w:rFonts w:ascii="Arial" w:hAnsi="Arial" w:cs="Arial"/>
            <w:noProof/>
            <w:sz w:val="20"/>
            <w:szCs w:val="20"/>
          </w:rPr>
          <w:t>D</w:t>
        </w:r>
        <w:r w:rsidR="008D0457">
          <w:rPr>
            <w:rStyle w:val="Hypertextovodkaz"/>
            <w:rFonts w:ascii="Arial" w:hAnsi="Arial" w:cs="Arial"/>
            <w:noProof/>
            <w:sz w:val="20"/>
            <w:szCs w:val="20"/>
          </w:rPr>
          <w:t>.</w:t>
        </w:r>
        <w:r w:rsidR="00EB7E80" w:rsidRPr="001952F7">
          <w:rPr>
            <w:rStyle w:val="Hypertextovodkaz"/>
            <w:rFonts w:ascii="Arial" w:hAnsi="Arial" w:cs="Arial"/>
            <w:noProof/>
            <w:sz w:val="20"/>
            <w:szCs w:val="20"/>
          </w:rPr>
          <w:t xml:space="preserve"> 1</w:t>
        </w:r>
        <w:r w:rsidR="00EB7E80" w:rsidRPr="001952F7">
          <w:rPr>
            <w:rFonts w:ascii="Arial" w:hAnsi="Arial" w:cs="Arial"/>
            <w:noProof/>
            <w:sz w:val="20"/>
            <w:szCs w:val="20"/>
          </w:rPr>
          <w:tab/>
        </w:r>
        <w:r w:rsidR="00EB7E80" w:rsidRPr="001952F7">
          <w:rPr>
            <w:rStyle w:val="Hypertextovodkaz"/>
            <w:rFonts w:ascii="Arial" w:hAnsi="Arial" w:cs="Arial"/>
            <w:noProof/>
            <w:sz w:val="20"/>
            <w:szCs w:val="20"/>
          </w:rPr>
          <w:t>Účel objektu</w:t>
        </w:r>
        <w:r w:rsidR="00EB7E80" w:rsidRPr="001952F7">
          <w:rPr>
            <w:rFonts w:ascii="Arial" w:hAnsi="Arial" w:cs="Arial"/>
            <w:noProof/>
            <w:webHidden/>
            <w:sz w:val="20"/>
            <w:szCs w:val="20"/>
          </w:rPr>
          <w:tab/>
        </w:r>
        <w:r w:rsidRPr="001952F7">
          <w:rPr>
            <w:rFonts w:ascii="Arial" w:hAnsi="Arial" w:cs="Arial"/>
            <w:noProof/>
            <w:webHidden/>
            <w:sz w:val="20"/>
            <w:szCs w:val="20"/>
          </w:rPr>
          <w:fldChar w:fldCharType="begin"/>
        </w:r>
        <w:r w:rsidR="00EB7E80" w:rsidRPr="001952F7">
          <w:rPr>
            <w:rFonts w:ascii="Arial" w:hAnsi="Arial" w:cs="Arial"/>
            <w:noProof/>
            <w:webHidden/>
            <w:sz w:val="20"/>
            <w:szCs w:val="20"/>
          </w:rPr>
          <w:instrText xml:space="preserve"> PAGEREF _Toc431970108 \h </w:instrText>
        </w:r>
        <w:r w:rsidRPr="001952F7">
          <w:rPr>
            <w:rFonts w:ascii="Arial" w:hAnsi="Arial" w:cs="Arial"/>
            <w:noProof/>
            <w:webHidden/>
            <w:sz w:val="20"/>
            <w:szCs w:val="20"/>
          </w:rPr>
        </w:r>
        <w:r w:rsidRPr="001952F7">
          <w:rPr>
            <w:rFonts w:ascii="Arial" w:hAnsi="Arial" w:cs="Arial"/>
            <w:noProof/>
            <w:webHidden/>
            <w:sz w:val="20"/>
            <w:szCs w:val="20"/>
          </w:rPr>
          <w:fldChar w:fldCharType="separate"/>
        </w:r>
        <w:r w:rsidR="00137363">
          <w:rPr>
            <w:rFonts w:ascii="Arial" w:hAnsi="Arial" w:cs="Arial"/>
            <w:noProof/>
            <w:webHidden/>
            <w:sz w:val="20"/>
            <w:szCs w:val="20"/>
          </w:rPr>
          <w:t>2</w:t>
        </w:r>
        <w:r w:rsidRPr="001952F7">
          <w:rPr>
            <w:rFonts w:ascii="Arial" w:hAnsi="Arial" w:cs="Arial"/>
            <w:noProof/>
            <w:webHidden/>
            <w:sz w:val="20"/>
            <w:szCs w:val="20"/>
          </w:rPr>
          <w:fldChar w:fldCharType="end"/>
        </w:r>
      </w:hyperlink>
    </w:p>
    <w:p w:rsidR="00EB7E80" w:rsidRPr="001952F7" w:rsidRDefault="005C11F4" w:rsidP="00841D29">
      <w:pPr>
        <w:pStyle w:val="Obsah1"/>
        <w:tabs>
          <w:tab w:val="right" w:leader="dot" w:pos="9062"/>
        </w:tabs>
        <w:spacing w:line="276" w:lineRule="auto"/>
        <w:ind w:left="709" w:hanging="709"/>
        <w:rPr>
          <w:rFonts w:ascii="Arial" w:hAnsi="Arial" w:cs="Arial"/>
          <w:noProof/>
          <w:sz w:val="20"/>
          <w:szCs w:val="20"/>
        </w:rPr>
      </w:pPr>
      <w:hyperlink w:anchor="_Toc431970109" w:history="1">
        <w:r w:rsidR="00EB7E80" w:rsidRPr="001952F7">
          <w:rPr>
            <w:rStyle w:val="Hypertextovodkaz"/>
            <w:rFonts w:ascii="Arial" w:hAnsi="Arial" w:cs="Arial"/>
            <w:noProof/>
            <w:sz w:val="20"/>
            <w:szCs w:val="20"/>
          </w:rPr>
          <w:t>D</w:t>
        </w:r>
        <w:r w:rsidR="008D0457">
          <w:rPr>
            <w:rStyle w:val="Hypertextovodkaz"/>
            <w:rFonts w:ascii="Arial" w:hAnsi="Arial" w:cs="Arial"/>
            <w:noProof/>
            <w:sz w:val="20"/>
            <w:szCs w:val="20"/>
          </w:rPr>
          <w:t>.</w:t>
        </w:r>
        <w:r w:rsidR="00EB7E80" w:rsidRPr="001952F7">
          <w:rPr>
            <w:rStyle w:val="Hypertextovodkaz"/>
            <w:rFonts w:ascii="Arial" w:hAnsi="Arial" w:cs="Arial"/>
            <w:noProof/>
            <w:sz w:val="20"/>
            <w:szCs w:val="20"/>
          </w:rPr>
          <w:t xml:space="preserve"> 2</w:t>
        </w:r>
        <w:r w:rsidR="00EB7E80" w:rsidRPr="001952F7">
          <w:rPr>
            <w:rFonts w:ascii="Arial" w:hAnsi="Arial" w:cs="Arial"/>
            <w:noProof/>
            <w:sz w:val="20"/>
            <w:szCs w:val="20"/>
          </w:rPr>
          <w:tab/>
        </w:r>
        <w:r w:rsidR="00EB7E80" w:rsidRPr="001952F7">
          <w:rPr>
            <w:rStyle w:val="Hypertextovodkaz"/>
            <w:rFonts w:ascii="Arial" w:hAnsi="Arial" w:cs="Arial"/>
            <w:noProof/>
            <w:sz w:val="20"/>
            <w:szCs w:val="20"/>
          </w:rPr>
          <w:t>Zásady architektonického, funkčního, dispozičního a výtvarného řešení a řešení vegetačních úprav okolí objektu, včetně řešení přístupu a užívání objektu osobami s omezenou schopností pohybu a orientace</w:t>
        </w:r>
        <w:r w:rsidR="00EB7E80" w:rsidRPr="001952F7">
          <w:rPr>
            <w:rFonts w:ascii="Arial" w:hAnsi="Arial" w:cs="Arial"/>
            <w:noProof/>
            <w:webHidden/>
            <w:sz w:val="20"/>
            <w:szCs w:val="20"/>
          </w:rPr>
          <w:tab/>
        </w:r>
        <w:r w:rsidRPr="001952F7">
          <w:rPr>
            <w:rFonts w:ascii="Arial" w:hAnsi="Arial" w:cs="Arial"/>
            <w:noProof/>
            <w:webHidden/>
            <w:sz w:val="20"/>
            <w:szCs w:val="20"/>
          </w:rPr>
          <w:fldChar w:fldCharType="begin"/>
        </w:r>
        <w:r w:rsidR="00EB7E80" w:rsidRPr="001952F7">
          <w:rPr>
            <w:rFonts w:ascii="Arial" w:hAnsi="Arial" w:cs="Arial"/>
            <w:noProof/>
            <w:webHidden/>
            <w:sz w:val="20"/>
            <w:szCs w:val="20"/>
          </w:rPr>
          <w:instrText xml:space="preserve"> PAGEREF _Toc431970109 \h </w:instrText>
        </w:r>
        <w:r w:rsidRPr="001952F7">
          <w:rPr>
            <w:rFonts w:ascii="Arial" w:hAnsi="Arial" w:cs="Arial"/>
            <w:noProof/>
            <w:webHidden/>
            <w:sz w:val="20"/>
            <w:szCs w:val="20"/>
          </w:rPr>
        </w:r>
        <w:r w:rsidRPr="001952F7">
          <w:rPr>
            <w:rFonts w:ascii="Arial" w:hAnsi="Arial" w:cs="Arial"/>
            <w:noProof/>
            <w:webHidden/>
            <w:sz w:val="20"/>
            <w:szCs w:val="20"/>
          </w:rPr>
          <w:fldChar w:fldCharType="separate"/>
        </w:r>
        <w:r w:rsidR="00137363">
          <w:rPr>
            <w:rFonts w:ascii="Arial" w:hAnsi="Arial" w:cs="Arial"/>
            <w:noProof/>
            <w:webHidden/>
            <w:sz w:val="20"/>
            <w:szCs w:val="20"/>
          </w:rPr>
          <w:t>2</w:t>
        </w:r>
        <w:r w:rsidRPr="001952F7">
          <w:rPr>
            <w:rFonts w:ascii="Arial" w:hAnsi="Arial" w:cs="Arial"/>
            <w:noProof/>
            <w:webHidden/>
            <w:sz w:val="20"/>
            <w:szCs w:val="20"/>
          </w:rPr>
          <w:fldChar w:fldCharType="end"/>
        </w:r>
      </w:hyperlink>
    </w:p>
    <w:p w:rsidR="00EB7E80" w:rsidRPr="001952F7" w:rsidRDefault="005C11F4" w:rsidP="00CB1BFE">
      <w:pPr>
        <w:pStyle w:val="Obsah2"/>
        <w:rPr>
          <w:rFonts w:ascii="Arial" w:hAnsi="Arial" w:cs="Arial"/>
          <w:noProof/>
          <w:sz w:val="20"/>
          <w:szCs w:val="20"/>
        </w:rPr>
      </w:pPr>
      <w:hyperlink w:anchor="_Toc431970110" w:history="1">
        <w:r w:rsidR="00EB7E80" w:rsidRPr="001952F7">
          <w:rPr>
            <w:rStyle w:val="Hypertextovodkaz"/>
            <w:rFonts w:ascii="Arial" w:hAnsi="Arial" w:cs="Arial"/>
            <w:noProof/>
            <w:sz w:val="20"/>
            <w:szCs w:val="20"/>
          </w:rPr>
          <w:t>D</w:t>
        </w:r>
        <w:r w:rsidR="008D0457">
          <w:rPr>
            <w:rStyle w:val="Hypertextovodkaz"/>
            <w:rFonts w:ascii="Arial" w:hAnsi="Arial" w:cs="Arial"/>
            <w:noProof/>
            <w:sz w:val="20"/>
            <w:szCs w:val="20"/>
          </w:rPr>
          <w:t>.</w:t>
        </w:r>
        <w:r w:rsidR="00EB7E80" w:rsidRPr="001952F7">
          <w:rPr>
            <w:rStyle w:val="Hypertextovodkaz"/>
            <w:rFonts w:ascii="Arial" w:hAnsi="Arial" w:cs="Arial"/>
            <w:noProof/>
            <w:sz w:val="20"/>
            <w:szCs w:val="20"/>
          </w:rPr>
          <w:t xml:space="preserve"> 2.1</w:t>
        </w:r>
        <w:r w:rsidR="00EB7E80" w:rsidRPr="001952F7">
          <w:rPr>
            <w:rFonts w:ascii="Arial" w:hAnsi="Arial" w:cs="Arial"/>
            <w:noProof/>
            <w:sz w:val="20"/>
            <w:szCs w:val="20"/>
          </w:rPr>
          <w:tab/>
        </w:r>
        <w:r w:rsidR="00EB7E80" w:rsidRPr="001952F7">
          <w:rPr>
            <w:rStyle w:val="Hypertextovodkaz"/>
            <w:rFonts w:ascii="Arial" w:hAnsi="Arial" w:cs="Arial"/>
            <w:noProof/>
            <w:sz w:val="20"/>
            <w:szCs w:val="20"/>
          </w:rPr>
          <w:t>Zásady architektonického, funkčního, dispozičního a výtvarného řešení</w:t>
        </w:r>
        <w:r w:rsidR="00EB7E80" w:rsidRPr="001952F7">
          <w:rPr>
            <w:rFonts w:ascii="Arial" w:hAnsi="Arial" w:cs="Arial"/>
            <w:noProof/>
            <w:webHidden/>
            <w:sz w:val="20"/>
            <w:szCs w:val="20"/>
          </w:rPr>
          <w:tab/>
        </w:r>
        <w:r w:rsidRPr="001952F7">
          <w:rPr>
            <w:rFonts w:ascii="Arial" w:hAnsi="Arial" w:cs="Arial"/>
            <w:noProof/>
            <w:webHidden/>
            <w:sz w:val="20"/>
            <w:szCs w:val="20"/>
          </w:rPr>
          <w:fldChar w:fldCharType="begin"/>
        </w:r>
        <w:r w:rsidR="00EB7E80" w:rsidRPr="001952F7">
          <w:rPr>
            <w:rFonts w:ascii="Arial" w:hAnsi="Arial" w:cs="Arial"/>
            <w:noProof/>
            <w:webHidden/>
            <w:sz w:val="20"/>
            <w:szCs w:val="20"/>
          </w:rPr>
          <w:instrText xml:space="preserve"> PAGEREF _Toc431970110 \h </w:instrText>
        </w:r>
        <w:r w:rsidRPr="001952F7">
          <w:rPr>
            <w:rFonts w:ascii="Arial" w:hAnsi="Arial" w:cs="Arial"/>
            <w:noProof/>
            <w:webHidden/>
            <w:sz w:val="20"/>
            <w:szCs w:val="20"/>
          </w:rPr>
        </w:r>
        <w:r w:rsidRPr="001952F7">
          <w:rPr>
            <w:rFonts w:ascii="Arial" w:hAnsi="Arial" w:cs="Arial"/>
            <w:noProof/>
            <w:webHidden/>
            <w:sz w:val="20"/>
            <w:szCs w:val="20"/>
          </w:rPr>
          <w:fldChar w:fldCharType="separate"/>
        </w:r>
        <w:r w:rsidR="00137363">
          <w:rPr>
            <w:rFonts w:ascii="Arial" w:hAnsi="Arial" w:cs="Arial"/>
            <w:noProof/>
            <w:webHidden/>
            <w:sz w:val="20"/>
            <w:szCs w:val="20"/>
          </w:rPr>
          <w:t>2</w:t>
        </w:r>
        <w:r w:rsidRPr="001952F7">
          <w:rPr>
            <w:rFonts w:ascii="Arial" w:hAnsi="Arial" w:cs="Arial"/>
            <w:noProof/>
            <w:webHidden/>
            <w:sz w:val="20"/>
            <w:szCs w:val="20"/>
          </w:rPr>
          <w:fldChar w:fldCharType="end"/>
        </w:r>
      </w:hyperlink>
    </w:p>
    <w:p w:rsidR="00EB7E80" w:rsidRPr="001952F7" w:rsidRDefault="005C11F4" w:rsidP="00CB1BFE">
      <w:pPr>
        <w:pStyle w:val="Obsah2"/>
        <w:rPr>
          <w:rFonts w:ascii="Arial" w:hAnsi="Arial" w:cs="Arial"/>
          <w:noProof/>
          <w:sz w:val="20"/>
          <w:szCs w:val="20"/>
        </w:rPr>
      </w:pPr>
      <w:hyperlink w:anchor="_Toc431970111" w:history="1">
        <w:r w:rsidR="00EB7E80" w:rsidRPr="001952F7">
          <w:rPr>
            <w:rStyle w:val="Hypertextovodkaz"/>
            <w:rFonts w:ascii="Arial" w:hAnsi="Arial" w:cs="Arial"/>
            <w:noProof/>
            <w:sz w:val="20"/>
            <w:szCs w:val="20"/>
          </w:rPr>
          <w:t>D</w:t>
        </w:r>
        <w:r w:rsidR="008D0457">
          <w:rPr>
            <w:rStyle w:val="Hypertextovodkaz"/>
            <w:rFonts w:ascii="Arial" w:hAnsi="Arial" w:cs="Arial"/>
            <w:noProof/>
            <w:sz w:val="20"/>
            <w:szCs w:val="20"/>
          </w:rPr>
          <w:t>.</w:t>
        </w:r>
        <w:r w:rsidR="00EB7E80" w:rsidRPr="001952F7">
          <w:rPr>
            <w:rStyle w:val="Hypertextovodkaz"/>
            <w:rFonts w:ascii="Arial" w:hAnsi="Arial" w:cs="Arial"/>
            <w:noProof/>
            <w:sz w:val="20"/>
            <w:szCs w:val="20"/>
          </w:rPr>
          <w:t xml:space="preserve"> 2.2</w:t>
        </w:r>
        <w:r w:rsidR="00EB7E80" w:rsidRPr="001952F7">
          <w:rPr>
            <w:rFonts w:ascii="Arial" w:hAnsi="Arial" w:cs="Arial"/>
            <w:noProof/>
            <w:sz w:val="20"/>
            <w:szCs w:val="20"/>
          </w:rPr>
          <w:tab/>
        </w:r>
        <w:r w:rsidR="00EB7E80" w:rsidRPr="001952F7">
          <w:rPr>
            <w:rStyle w:val="Hypertextovodkaz"/>
            <w:rFonts w:ascii="Arial" w:hAnsi="Arial" w:cs="Arial"/>
            <w:noProof/>
            <w:sz w:val="20"/>
            <w:szCs w:val="20"/>
          </w:rPr>
          <w:t>Řešení vegetačních úprav okolí objektu</w:t>
        </w:r>
        <w:r w:rsidR="00EB7E80" w:rsidRPr="001952F7">
          <w:rPr>
            <w:rFonts w:ascii="Arial" w:hAnsi="Arial" w:cs="Arial"/>
            <w:noProof/>
            <w:webHidden/>
            <w:sz w:val="20"/>
            <w:szCs w:val="20"/>
          </w:rPr>
          <w:tab/>
        </w:r>
        <w:r w:rsidRPr="001952F7">
          <w:rPr>
            <w:rFonts w:ascii="Arial" w:hAnsi="Arial" w:cs="Arial"/>
            <w:noProof/>
            <w:webHidden/>
            <w:sz w:val="20"/>
            <w:szCs w:val="20"/>
          </w:rPr>
          <w:fldChar w:fldCharType="begin"/>
        </w:r>
        <w:r w:rsidR="00EB7E80" w:rsidRPr="001952F7">
          <w:rPr>
            <w:rFonts w:ascii="Arial" w:hAnsi="Arial" w:cs="Arial"/>
            <w:noProof/>
            <w:webHidden/>
            <w:sz w:val="20"/>
            <w:szCs w:val="20"/>
          </w:rPr>
          <w:instrText xml:space="preserve"> PAGEREF _Toc431970111 \h </w:instrText>
        </w:r>
        <w:r w:rsidRPr="001952F7">
          <w:rPr>
            <w:rFonts w:ascii="Arial" w:hAnsi="Arial" w:cs="Arial"/>
            <w:noProof/>
            <w:webHidden/>
            <w:sz w:val="20"/>
            <w:szCs w:val="20"/>
          </w:rPr>
        </w:r>
        <w:r w:rsidRPr="001952F7">
          <w:rPr>
            <w:rFonts w:ascii="Arial" w:hAnsi="Arial" w:cs="Arial"/>
            <w:noProof/>
            <w:webHidden/>
            <w:sz w:val="20"/>
            <w:szCs w:val="20"/>
          </w:rPr>
          <w:fldChar w:fldCharType="separate"/>
        </w:r>
        <w:r w:rsidR="00137363">
          <w:rPr>
            <w:rFonts w:ascii="Arial" w:hAnsi="Arial" w:cs="Arial"/>
            <w:noProof/>
            <w:webHidden/>
            <w:sz w:val="20"/>
            <w:szCs w:val="20"/>
          </w:rPr>
          <w:t>3</w:t>
        </w:r>
        <w:r w:rsidRPr="001952F7">
          <w:rPr>
            <w:rFonts w:ascii="Arial" w:hAnsi="Arial" w:cs="Arial"/>
            <w:noProof/>
            <w:webHidden/>
            <w:sz w:val="20"/>
            <w:szCs w:val="20"/>
          </w:rPr>
          <w:fldChar w:fldCharType="end"/>
        </w:r>
      </w:hyperlink>
    </w:p>
    <w:p w:rsidR="00EB7E80" w:rsidRPr="001952F7" w:rsidRDefault="005C11F4" w:rsidP="00CB1BFE">
      <w:pPr>
        <w:pStyle w:val="Obsah2"/>
        <w:rPr>
          <w:rFonts w:ascii="Arial" w:hAnsi="Arial" w:cs="Arial"/>
          <w:noProof/>
          <w:sz w:val="20"/>
          <w:szCs w:val="20"/>
        </w:rPr>
      </w:pPr>
      <w:hyperlink w:anchor="_Toc431970112" w:history="1">
        <w:r w:rsidR="00EB7E80" w:rsidRPr="001952F7">
          <w:rPr>
            <w:rStyle w:val="Hypertextovodkaz"/>
            <w:rFonts w:ascii="Arial" w:hAnsi="Arial" w:cs="Arial"/>
            <w:noProof/>
            <w:sz w:val="20"/>
            <w:szCs w:val="20"/>
          </w:rPr>
          <w:t>D</w:t>
        </w:r>
        <w:r w:rsidR="008D0457">
          <w:rPr>
            <w:rStyle w:val="Hypertextovodkaz"/>
            <w:rFonts w:ascii="Arial" w:hAnsi="Arial" w:cs="Arial"/>
            <w:noProof/>
            <w:sz w:val="20"/>
            <w:szCs w:val="20"/>
          </w:rPr>
          <w:t>.</w:t>
        </w:r>
        <w:r w:rsidR="00EB7E80" w:rsidRPr="001952F7">
          <w:rPr>
            <w:rStyle w:val="Hypertextovodkaz"/>
            <w:rFonts w:ascii="Arial" w:hAnsi="Arial" w:cs="Arial"/>
            <w:noProof/>
            <w:sz w:val="20"/>
            <w:szCs w:val="20"/>
          </w:rPr>
          <w:t xml:space="preserve"> 2.3</w:t>
        </w:r>
        <w:r w:rsidR="00EB7E80" w:rsidRPr="001952F7">
          <w:rPr>
            <w:rFonts w:ascii="Arial" w:hAnsi="Arial" w:cs="Arial"/>
            <w:noProof/>
            <w:sz w:val="20"/>
            <w:szCs w:val="20"/>
          </w:rPr>
          <w:tab/>
        </w:r>
        <w:r w:rsidR="00EB7E80" w:rsidRPr="001952F7">
          <w:rPr>
            <w:rStyle w:val="Hypertextovodkaz"/>
            <w:rFonts w:ascii="Arial" w:hAnsi="Arial" w:cs="Arial"/>
            <w:noProof/>
            <w:sz w:val="20"/>
            <w:szCs w:val="20"/>
          </w:rPr>
          <w:t>Řešení přístupu a užívání objektu osobami s omezenou schopností pohybu a orientace</w:t>
        </w:r>
        <w:r w:rsidR="00EB7E80" w:rsidRPr="001952F7">
          <w:rPr>
            <w:rFonts w:ascii="Arial" w:hAnsi="Arial" w:cs="Arial"/>
            <w:noProof/>
            <w:webHidden/>
            <w:sz w:val="20"/>
            <w:szCs w:val="20"/>
          </w:rPr>
          <w:tab/>
        </w:r>
        <w:r w:rsidRPr="001952F7">
          <w:rPr>
            <w:rFonts w:ascii="Arial" w:hAnsi="Arial" w:cs="Arial"/>
            <w:noProof/>
            <w:webHidden/>
            <w:sz w:val="20"/>
            <w:szCs w:val="20"/>
          </w:rPr>
          <w:fldChar w:fldCharType="begin"/>
        </w:r>
        <w:r w:rsidR="00EB7E80" w:rsidRPr="001952F7">
          <w:rPr>
            <w:rFonts w:ascii="Arial" w:hAnsi="Arial" w:cs="Arial"/>
            <w:noProof/>
            <w:webHidden/>
            <w:sz w:val="20"/>
            <w:szCs w:val="20"/>
          </w:rPr>
          <w:instrText xml:space="preserve"> PAGEREF _Toc431970112 \h </w:instrText>
        </w:r>
        <w:r w:rsidRPr="001952F7">
          <w:rPr>
            <w:rFonts w:ascii="Arial" w:hAnsi="Arial" w:cs="Arial"/>
            <w:noProof/>
            <w:webHidden/>
            <w:sz w:val="20"/>
            <w:szCs w:val="20"/>
          </w:rPr>
        </w:r>
        <w:r w:rsidRPr="001952F7">
          <w:rPr>
            <w:rFonts w:ascii="Arial" w:hAnsi="Arial" w:cs="Arial"/>
            <w:noProof/>
            <w:webHidden/>
            <w:sz w:val="20"/>
            <w:szCs w:val="20"/>
          </w:rPr>
          <w:fldChar w:fldCharType="separate"/>
        </w:r>
        <w:r w:rsidR="00137363">
          <w:rPr>
            <w:rFonts w:ascii="Arial" w:hAnsi="Arial" w:cs="Arial"/>
            <w:noProof/>
            <w:webHidden/>
            <w:sz w:val="20"/>
            <w:szCs w:val="20"/>
          </w:rPr>
          <w:t>3</w:t>
        </w:r>
        <w:r w:rsidRPr="001952F7">
          <w:rPr>
            <w:rFonts w:ascii="Arial" w:hAnsi="Arial" w:cs="Arial"/>
            <w:noProof/>
            <w:webHidden/>
            <w:sz w:val="20"/>
            <w:szCs w:val="20"/>
          </w:rPr>
          <w:fldChar w:fldCharType="end"/>
        </w:r>
      </w:hyperlink>
    </w:p>
    <w:p w:rsidR="00EB7E80" w:rsidRPr="001952F7" w:rsidRDefault="005C11F4" w:rsidP="00841D29">
      <w:pPr>
        <w:pStyle w:val="Obsah1"/>
        <w:tabs>
          <w:tab w:val="right" w:leader="dot" w:pos="9062"/>
        </w:tabs>
        <w:spacing w:line="276" w:lineRule="auto"/>
        <w:ind w:left="709" w:hanging="709"/>
        <w:rPr>
          <w:rFonts w:ascii="Arial" w:hAnsi="Arial" w:cs="Arial"/>
          <w:noProof/>
          <w:sz w:val="20"/>
          <w:szCs w:val="20"/>
        </w:rPr>
      </w:pPr>
      <w:hyperlink w:anchor="_Toc431970113" w:history="1">
        <w:r w:rsidR="00EB7E80" w:rsidRPr="001952F7">
          <w:rPr>
            <w:rStyle w:val="Hypertextovodkaz"/>
            <w:rFonts w:ascii="Arial" w:hAnsi="Arial" w:cs="Arial"/>
            <w:noProof/>
            <w:sz w:val="20"/>
            <w:szCs w:val="20"/>
          </w:rPr>
          <w:t>D</w:t>
        </w:r>
        <w:r w:rsidR="008D0457">
          <w:rPr>
            <w:rStyle w:val="Hypertextovodkaz"/>
            <w:rFonts w:ascii="Arial" w:hAnsi="Arial" w:cs="Arial"/>
            <w:noProof/>
            <w:sz w:val="20"/>
            <w:szCs w:val="20"/>
          </w:rPr>
          <w:t>.</w:t>
        </w:r>
        <w:r w:rsidR="00EB7E80" w:rsidRPr="001952F7">
          <w:rPr>
            <w:rStyle w:val="Hypertextovodkaz"/>
            <w:rFonts w:ascii="Arial" w:hAnsi="Arial" w:cs="Arial"/>
            <w:noProof/>
            <w:sz w:val="20"/>
            <w:szCs w:val="20"/>
          </w:rPr>
          <w:t xml:space="preserve"> 3</w:t>
        </w:r>
        <w:r w:rsidR="00EB7E80" w:rsidRPr="001952F7">
          <w:rPr>
            <w:rFonts w:ascii="Arial" w:hAnsi="Arial" w:cs="Arial"/>
            <w:noProof/>
            <w:sz w:val="20"/>
            <w:szCs w:val="20"/>
          </w:rPr>
          <w:tab/>
        </w:r>
        <w:r w:rsidR="00EB7E80" w:rsidRPr="001952F7">
          <w:rPr>
            <w:rStyle w:val="Hypertextovodkaz"/>
            <w:rFonts w:ascii="Arial" w:hAnsi="Arial" w:cs="Arial"/>
            <w:noProof/>
            <w:sz w:val="20"/>
            <w:szCs w:val="20"/>
          </w:rPr>
          <w:t>Kapacity, užitkové plochy, obestavěné prostory, zastavěné plochy, orientace, osvětlení a oslunění</w:t>
        </w:r>
        <w:r w:rsidR="00EB7E80" w:rsidRPr="001952F7">
          <w:rPr>
            <w:rFonts w:ascii="Arial" w:hAnsi="Arial" w:cs="Arial"/>
            <w:noProof/>
            <w:webHidden/>
            <w:sz w:val="20"/>
            <w:szCs w:val="20"/>
          </w:rPr>
          <w:tab/>
        </w:r>
        <w:r w:rsidRPr="001952F7">
          <w:rPr>
            <w:rFonts w:ascii="Arial" w:hAnsi="Arial" w:cs="Arial"/>
            <w:noProof/>
            <w:webHidden/>
            <w:sz w:val="20"/>
            <w:szCs w:val="20"/>
          </w:rPr>
          <w:fldChar w:fldCharType="begin"/>
        </w:r>
        <w:r w:rsidR="00EB7E80" w:rsidRPr="001952F7">
          <w:rPr>
            <w:rFonts w:ascii="Arial" w:hAnsi="Arial" w:cs="Arial"/>
            <w:noProof/>
            <w:webHidden/>
            <w:sz w:val="20"/>
            <w:szCs w:val="20"/>
          </w:rPr>
          <w:instrText xml:space="preserve"> PAGEREF _Toc431970113 \h </w:instrText>
        </w:r>
        <w:r w:rsidRPr="001952F7">
          <w:rPr>
            <w:rFonts w:ascii="Arial" w:hAnsi="Arial" w:cs="Arial"/>
            <w:noProof/>
            <w:webHidden/>
            <w:sz w:val="20"/>
            <w:szCs w:val="20"/>
          </w:rPr>
        </w:r>
        <w:r w:rsidRPr="001952F7">
          <w:rPr>
            <w:rFonts w:ascii="Arial" w:hAnsi="Arial" w:cs="Arial"/>
            <w:noProof/>
            <w:webHidden/>
            <w:sz w:val="20"/>
            <w:szCs w:val="20"/>
          </w:rPr>
          <w:fldChar w:fldCharType="separate"/>
        </w:r>
        <w:r w:rsidR="00137363">
          <w:rPr>
            <w:rFonts w:ascii="Arial" w:hAnsi="Arial" w:cs="Arial"/>
            <w:noProof/>
            <w:webHidden/>
            <w:sz w:val="20"/>
            <w:szCs w:val="20"/>
          </w:rPr>
          <w:t>3</w:t>
        </w:r>
        <w:r w:rsidRPr="001952F7">
          <w:rPr>
            <w:rFonts w:ascii="Arial" w:hAnsi="Arial" w:cs="Arial"/>
            <w:noProof/>
            <w:webHidden/>
            <w:sz w:val="20"/>
            <w:szCs w:val="20"/>
          </w:rPr>
          <w:fldChar w:fldCharType="end"/>
        </w:r>
      </w:hyperlink>
    </w:p>
    <w:p w:rsidR="00EB7E80" w:rsidRPr="001952F7" w:rsidRDefault="005C11F4" w:rsidP="00841D29">
      <w:pPr>
        <w:pStyle w:val="Obsah1"/>
        <w:tabs>
          <w:tab w:val="right" w:leader="dot" w:pos="9062"/>
        </w:tabs>
        <w:spacing w:line="276" w:lineRule="auto"/>
        <w:ind w:left="709" w:hanging="709"/>
        <w:rPr>
          <w:rFonts w:ascii="Arial" w:hAnsi="Arial" w:cs="Arial"/>
          <w:noProof/>
          <w:sz w:val="20"/>
          <w:szCs w:val="20"/>
        </w:rPr>
      </w:pPr>
      <w:hyperlink w:anchor="_Toc431970114" w:history="1">
        <w:r w:rsidR="00EB7E80" w:rsidRPr="001952F7">
          <w:rPr>
            <w:rStyle w:val="Hypertextovodkaz"/>
            <w:rFonts w:ascii="Arial" w:hAnsi="Arial" w:cs="Arial"/>
            <w:noProof/>
            <w:sz w:val="20"/>
            <w:szCs w:val="20"/>
          </w:rPr>
          <w:t>D</w:t>
        </w:r>
        <w:r w:rsidR="008D0457">
          <w:rPr>
            <w:rStyle w:val="Hypertextovodkaz"/>
            <w:rFonts w:ascii="Arial" w:hAnsi="Arial" w:cs="Arial"/>
            <w:noProof/>
            <w:sz w:val="20"/>
            <w:szCs w:val="20"/>
          </w:rPr>
          <w:t>.</w:t>
        </w:r>
        <w:r w:rsidR="00EB7E80" w:rsidRPr="001952F7">
          <w:rPr>
            <w:rStyle w:val="Hypertextovodkaz"/>
            <w:rFonts w:ascii="Arial" w:hAnsi="Arial" w:cs="Arial"/>
            <w:noProof/>
            <w:sz w:val="20"/>
            <w:szCs w:val="20"/>
          </w:rPr>
          <w:t xml:space="preserve"> 4</w:t>
        </w:r>
        <w:r w:rsidR="00EB7E80" w:rsidRPr="001952F7">
          <w:rPr>
            <w:rFonts w:ascii="Arial" w:hAnsi="Arial" w:cs="Arial"/>
            <w:noProof/>
            <w:sz w:val="20"/>
            <w:szCs w:val="20"/>
          </w:rPr>
          <w:tab/>
        </w:r>
        <w:r w:rsidR="00EB7E80" w:rsidRPr="001952F7">
          <w:rPr>
            <w:rStyle w:val="Hypertextovodkaz"/>
            <w:rFonts w:ascii="Arial" w:hAnsi="Arial" w:cs="Arial"/>
            <w:noProof/>
            <w:sz w:val="20"/>
            <w:szCs w:val="20"/>
          </w:rPr>
          <w:t>Technické a konstrukční řešení objektu, jeho zdůvodnění ve vazbě na užití objektu a jeho požadovanou životnost</w:t>
        </w:r>
        <w:r w:rsidR="00EB7E80" w:rsidRPr="001952F7">
          <w:rPr>
            <w:rFonts w:ascii="Arial" w:hAnsi="Arial" w:cs="Arial"/>
            <w:noProof/>
            <w:webHidden/>
            <w:sz w:val="20"/>
            <w:szCs w:val="20"/>
          </w:rPr>
          <w:tab/>
        </w:r>
        <w:r w:rsidRPr="001952F7">
          <w:rPr>
            <w:rFonts w:ascii="Arial" w:hAnsi="Arial" w:cs="Arial"/>
            <w:noProof/>
            <w:webHidden/>
            <w:sz w:val="20"/>
            <w:szCs w:val="20"/>
          </w:rPr>
          <w:fldChar w:fldCharType="begin"/>
        </w:r>
        <w:r w:rsidR="00EB7E80" w:rsidRPr="001952F7">
          <w:rPr>
            <w:rFonts w:ascii="Arial" w:hAnsi="Arial" w:cs="Arial"/>
            <w:noProof/>
            <w:webHidden/>
            <w:sz w:val="20"/>
            <w:szCs w:val="20"/>
          </w:rPr>
          <w:instrText xml:space="preserve"> PAGEREF _Toc431970114 \h </w:instrText>
        </w:r>
        <w:r w:rsidRPr="001952F7">
          <w:rPr>
            <w:rFonts w:ascii="Arial" w:hAnsi="Arial" w:cs="Arial"/>
            <w:noProof/>
            <w:webHidden/>
            <w:sz w:val="20"/>
            <w:szCs w:val="20"/>
          </w:rPr>
        </w:r>
        <w:r w:rsidRPr="001952F7">
          <w:rPr>
            <w:rFonts w:ascii="Arial" w:hAnsi="Arial" w:cs="Arial"/>
            <w:noProof/>
            <w:webHidden/>
            <w:sz w:val="20"/>
            <w:szCs w:val="20"/>
          </w:rPr>
          <w:fldChar w:fldCharType="separate"/>
        </w:r>
        <w:r w:rsidR="00137363">
          <w:rPr>
            <w:rFonts w:ascii="Arial" w:hAnsi="Arial" w:cs="Arial"/>
            <w:noProof/>
            <w:webHidden/>
            <w:sz w:val="20"/>
            <w:szCs w:val="20"/>
          </w:rPr>
          <w:t>3</w:t>
        </w:r>
        <w:r w:rsidRPr="001952F7">
          <w:rPr>
            <w:rFonts w:ascii="Arial" w:hAnsi="Arial" w:cs="Arial"/>
            <w:noProof/>
            <w:webHidden/>
            <w:sz w:val="20"/>
            <w:szCs w:val="20"/>
          </w:rPr>
          <w:fldChar w:fldCharType="end"/>
        </w:r>
      </w:hyperlink>
    </w:p>
    <w:p w:rsidR="00EB7E80" w:rsidRPr="001952F7" w:rsidRDefault="005C11F4" w:rsidP="00841D29">
      <w:pPr>
        <w:pStyle w:val="Obsah1"/>
        <w:tabs>
          <w:tab w:val="left" w:pos="660"/>
          <w:tab w:val="right" w:leader="dot" w:pos="9062"/>
        </w:tabs>
        <w:spacing w:line="276" w:lineRule="auto"/>
        <w:rPr>
          <w:rFonts w:ascii="Arial" w:hAnsi="Arial" w:cs="Arial"/>
          <w:noProof/>
          <w:sz w:val="20"/>
          <w:szCs w:val="20"/>
        </w:rPr>
      </w:pPr>
      <w:hyperlink w:anchor="_Toc431970115" w:history="1">
        <w:r w:rsidR="00EB7E80" w:rsidRPr="001952F7">
          <w:rPr>
            <w:rStyle w:val="Hypertextovodkaz"/>
            <w:rFonts w:ascii="Arial" w:hAnsi="Arial" w:cs="Arial"/>
            <w:noProof/>
            <w:sz w:val="20"/>
            <w:szCs w:val="20"/>
          </w:rPr>
          <w:t>D</w:t>
        </w:r>
        <w:r w:rsidR="008D0457">
          <w:rPr>
            <w:rStyle w:val="Hypertextovodkaz"/>
            <w:rFonts w:ascii="Arial" w:hAnsi="Arial" w:cs="Arial"/>
            <w:noProof/>
            <w:sz w:val="20"/>
            <w:szCs w:val="20"/>
          </w:rPr>
          <w:t>.</w:t>
        </w:r>
        <w:r w:rsidR="00EB7E80" w:rsidRPr="001952F7">
          <w:rPr>
            <w:rStyle w:val="Hypertextovodkaz"/>
            <w:rFonts w:ascii="Arial" w:hAnsi="Arial" w:cs="Arial"/>
            <w:noProof/>
            <w:sz w:val="20"/>
            <w:szCs w:val="20"/>
          </w:rPr>
          <w:t xml:space="preserve"> 5</w:t>
        </w:r>
        <w:r w:rsidR="00EB7E80" w:rsidRPr="001952F7">
          <w:rPr>
            <w:rFonts w:ascii="Arial" w:hAnsi="Arial" w:cs="Arial"/>
            <w:noProof/>
            <w:sz w:val="20"/>
            <w:szCs w:val="20"/>
          </w:rPr>
          <w:tab/>
        </w:r>
        <w:r w:rsidR="00EB7E80" w:rsidRPr="001952F7">
          <w:rPr>
            <w:rStyle w:val="Hypertextovodkaz"/>
            <w:rFonts w:ascii="Arial" w:hAnsi="Arial" w:cs="Arial"/>
            <w:noProof/>
            <w:sz w:val="20"/>
            <w:szCs w:val="20"/>
          </w:rPr>
          <w:t>Tepelně technické vlastnosti stavebních konstrukcí a výplní otvorů</w:t>
        </w:r>
        <w:r w:rsidR="00EB7E80" w:rsidRPr="001952F7">
          <w:rPr>
            <w:rFonts w:ascii="Arial" w:hAnsi="Arial" w:cs="Arial"/>
            <w:noProof/>
            <w:webHidden/>
            <w:sz w:val="20"/>
            <w:szCs w:val="20"/>
          </w:rPr>
          <w:tab/>
        </w:r>
        <w:r w:rsidRPr="001952F7">
          <w:rPr>
            <w:rFonts w:ascii="Arial" w:hAnsi="Arial" w:cs="Arial"/>
            <w:noProof/>
            <w:webHidden/>
            <w:sz w:val="20"/>
            <w:szCs w:val="20"/>
          </w:rPr>
          <w:fldChar w:fldCharType="begin"/>
        </w:r>
        <w:r w:rsidR="00EB7E80" w:rsidRPr="001952F7">
          <w:rPr>
            <w:rFonts w:ascii="Arial" w:hAnsi="Arial" w:cs="Arial"/>
            <w:noProof/>
            <w:webHidden/>
            <w:sz w:val="20"/>
            <w:szCs w:val="20"/>
          </w:rPr>
          <w:instrText xml:space="preserve"> PAGEREF _Toc431970115 \h </w:instrText>
        </w:r>
        <w:r w:rsidRPr="001952F7">
          <w:rPr>
            <w:rFonts w:ascii="Arial" w:hAnsi="Arial" w:cs="Arial"/>
            <w:noProof/>
            <w:webHidden/>
            <w:sz w:val="20"/>
            <w:szCs w:val="20"/>
          </w:rPr>
        </w:r>
        <w:r w:rsidRPr="001952F7">
          <w:rPr>
            <w:rFonts w:ascii="Arial" w:hAnsi="Arial" w:cs="Arial"/>
            <w:noProof/>
            <w:webHidden/>
            <w:sz w:val="20"/>
            <w:szCs w:val="20"/>
          </w:rPr>
          <w:fldChar w:fldCharType="separate"/>
        </w:r>
        <w:r w:rsidR="00137363">
          <w:rPr>
            <w:rFonts w:ascii="Arial" w:hAnsi="Arial" w:cs="Arial"/>
            <w:noProof/>
            <w:webHidden/>
            <w:sz w:val="20"/>
            <w:szCs w:val="20"/>
          </w:rPr>
          <w:t>5</w:t>
        </w:r>
        <w:r w:rsidRPr="001952F7">
          <w:rPr>
            <w:rFonts w:ascii="Arial" w:hAnsi="Arial" w:cs="Arial"/>
            <w:noProof/>
            <w:webHidden/>
            <w:sz w:val="20"/>
            <w:szCs w:val="20"/>
          </w:rPr>
          <w:fldChar w:fldCharType="end"/>
        </w:r>
      </w:hyperlink>
    </w:p>
    <w:p w:rsidR="00EB7E80" w:rsidRPr="001952F7" w:rsidRDefault="005C11F4" w:rsidP="00841D29">
      <w:pPr>
        <w:pStyle w:val="Obsah1"/>
        <w:tabs>
          <w:tab w:val="right" w:leader="dot" w:pos="9062"/>
        </w:tabs>
        <w:spacing w:line="276" w:lineRule="auto"/>
        <w:ind w:left="709" w:hanging="709"/>
        <w:rPr>
          <w:rFonts w:ascii="Arial" w:hAnsi="Arial" w:cs="Arial"/>
          <w:noProof/>
          <w:sz w:val="20"/>
          <w:szCs w:val="20"/>
        </w:rPr>
      </w:pPr>
      <w:hyperlink w:anchor="_Toc431970116" w:history="1">
        <w:r w:rsidR="00EB7E80" w:rsidRPr="001952F7">
          <w:rPr>
            <w:rStyle w:val="Hypertextovodkaz"/>
            <w:rFonts w:ascii="Arial" w:hAnsi="Arial" w:cs="Arial"/>
            <w:noProof/>
            <w:sz w:val="20"/>
            <w:szCs w:val="20"/>
          </w:rPr>
          <w:t>D</w:t>
        </w:r>
        <w:r w:rsidR="008D0457">
          <w:rPr>
            <w:rStyle w:val="Hypertextovodkaz"/>
            <w:rFonts w:ascii="Arial" w:hAnsi="Arial" w:cs="Arial"/>
            <w:noProof/>
            <w:sz w:val="20"/>
            <w:szCs w:val="20"/>
          </w:rPr>
          <w:t>.</w:t>
        </w:r>
        <w:r w:rsidR="00EB7E80" w:rsidRPr="001952F7">
          <w:rPr>
            <w:rStyle w:val="Hypertextovodkaz"/>
            <w:rFonts w:ascii="Arial" w:hAnsi="Arial" w:cs="Arial"/>
            <w:noProof/>
            <w:sz w:val="20"/>
            <w:szCs w:val="20"/>
          </w:rPr>
          <w:t xml:space="preserve"> 6</w:t>
        </w:r>
        <w:r w:rsidR="00EB7E80" w:rsidRPr="001952F7">
          <w:rPr>
            <w:rFonts w:ascii="Arial" w:hAnsi="Arial" w:cs="Arial"/>
            <w:noProof/>
            <w:sz w:val="20"/>
            <w:szCs w:val="20"/>
          </w:rPr>
          <w:tab/>
        </w:r>
        <w:r w:rsidR="00EB7E80" w:rsidRPr="001952F7">
          <w:rPr>
            <w:rStyle w:val="Hypertextovodkaz"/>
            <w:rFonts w:ascii="Arial" w:hAnsi="Arial" w:cs="Arial"/>
            <w:noProof/>
            <w:sz w:val="20"/>
            <w:szCs w:val="20"/>
          </w:rPr>
          <w:t>Způsob založení objektu s ohledem na výsledky inženýrskogeologického a hydrogeologického průzkumu, vliv objektu a jeho užívání na životní prostředí a řešení případných negativních účinků</w:t>
        </w:r>
        <w:r w:rsidR="00EB7E80" w:rsidRPr="001952F7">
          <w:rPr>
            <w:rFonts w:ascii="Arial" w:hAnsi="Arial" w:cs="Arial"/>
            <w:noProof/>
            <w:webHidden/>
            <w:sz w:val="20"/>
            <w:szCs w:val="20"/>
          </w:rPr>
          <w:tab/>
        </w:r>
        <w:r w:rsidRPr="001952F7">
          <w:rPr>
            <w:rFonts w:ascii="Arial" w:hAnsi="Arial" w:cs="Arial"/>
            <w:noProof/>
            <w:webHidden/>
            <w:sz w:val="20"/>
            <w:szCs w:val="20"/>
          </w:rPr>
          <w:fldChar w:fldCharType="begin"/>
        </w:r>
        <w:r w:rsidR="00EB7E80" w:rsidRPr="001952F7">
          <w:rPr>
            <w:rFonts w:ascii="Arial" w:hAnsi="Arial" w:cs="Arial"/>
            <w:noProof/>
            <w:webHidden/>
            <w:sz w:val="20"/>
            <w:szCs w:val="20"/>
          </w:rPr>
          <w:instrText xml:space="preserve"> PAGEREF _Toc431970116 \h </w:instrText>
        </w:r>
        <w:r w:rsidRPr="001952F7">
          <w:rPr>
            <w:rFonts w:ascii="Arial" w:hAnsi="Arial" w:cs="Arial"/>
            <w:noProof/>
            <w:webHidden/>
            <w:sz w:val="20"/>
            <w:szCs w:val="20"/>
          </w:rPr>
        </w:r>
        <w:r w:rsidRPr="001952F7">
          <w:rPr>
            <w:rFonts w:ascii="Arial" w:hAnsi="Arial" w:cs="Arial"/>
            <w:noProof/>
            <w:webHidden/>
            <w:sz w:val="20"/>
            <w:szCs w:val="20"/>
          </w:rPr>
          <w:fldChar w:fldCharType="separate"/>
        </w:r>
        <w:r w:rsidR="00137363">
          <w:rPr>
            <w:rFonts w:ascii="Arial" w:hAnsi="Arial" w:cs="Arial"/>
            <w:noProof/>
            <w:webHidden/>
            <w:sz w:val="20"/>
            <w:szCs w:val="20"/>
          </w:rPr>
          <w:t>5</w:t>
        </w:r>
        <w:r w:rsidRPr="001952F7">
          <w:rPr>
            <w:rFonts w:ascii="Arial" w:hAnsi="Arial" w:cs="Arial"/>
            <w:noProof/>
            <w:webHidden/>
            <w:sz w:val="20"/>
            <w:szCs w:val="20"/>
          </w:rPr>
          <w:fldChar w:fldCharType="end"/>
        </w:r>
      </w:hyperlink>
    </w:p>
    <w:p w:rsidR="00EB7E80" w:rsidRPr="001952F7" w:rsidRDefault="005C11F4" w:rsidP="00841D29">
      <w:pPr>
        <w:pStyle w:val="Obsah1"/>
        <w:tabs>
          <w:tab w:val="right" w:leader="dot" w:pos="9062"/>
        </w:tabs>
        <w:spacing w:line="276" w:lineRule="auto"/>
        <w:ind w:left="709" w:hanging="709"/>
        <w:rPr>
          <w:rFonts w:ascii="Arial" w:hAnsi="Arial" w:cs="Arial"/>
          <w:noProof/>
          <w:sz w:val="20"/>
          <w:szCs w:val="20"/>
        </w:rPr>
      </w:pPr>
      <w:hyperlink w:anchor="_Toc431970117" w:history="1">
        <w:r w:rsidR="00EB7E80" w:rsidRPr="001952F7">
          <w:rPr>
            <w:rStyle w:val="Hypertextovodkaz"/>
            <w:rFonts w:ascii="Arial" w:hAnsi="Arial" w:cs="Arial"/>
            <w:noProof/>
            <w:sz w:val="20"/>
            <w:szCs w:val="20"/>
          </w:rPr>
          <w:t>D</w:t>
        </w:r>
        <w:r w:rsidR="008D0457">
          <w:rPr>
            <w:rStyle w:val="Hypertextovodkaz"/>
            <w:rFonts w:ascii="Arial" w:hAnsi="Arial" w:cs="Arial"/>
            <w:noProof/>
            <w:sz w:val="20"/>
            <w:szCs w:val="20"/>
          </w:rPr>
          <w:t>.</w:t>
        </w:r>
        <w:r w:rsidR="00EB7E80" w:rsidRPr="001952F7">
          <w:rPr>
            <w:rStyle w:val="Hypertextovodkaz"/>
            <w:rFonts w:ascii="Arial" w:hAnsi="Arial" w:cs="Arial"/>
            <w:noProof/>
            <w:sz w:val="20"/>
            <w:szCs w:val="20"/>
          </w:rPr>
          <w:t xml:space="preserve"> 7</w:t>
        </w:r>
        <w:r w:rsidR="00EB7E80" w:rsidRPr="001952F7">
          <w:rPr>
            <w:rFonts w:ascii="Arial" w:hAnsi="Arial" w:cs="Arial"/>
            <w:noProof/>
            <w:sz w:val="20"/>
            <w:szCs w:val="20"/>
          </w:rPr>
          <w:tab/>
        </w:r>
        <w:r w:rsidR="00EB7E80" w:rsidRPr="001952F7">
          <w:rPr>
            <w:rStyle w:val="Hypertextovodkaz"/>
            <w:rFonts w:ascii="Arial" w:hAnsi="Arial" w:cs="Arial"/>
            <w:noProof/>
            <w:sz w:val="20"/>
            <w:szCs w:val="20"/>
          </w:rPr>
          <w:t>Dopravní řešení</w:t>
        </w:r>
        <w:r w:rsidR="00EB7E80" w:rsidRPr="001952F7">
          <w:rPr>
            <w:rFonts w:ascii="Arial" w:hAnsi="Arial" w:cs="Arial"/>
            <w:noProof/>
            <w:webHidden/>
            <w:sz w:val="20"/>
            <w:szCs w:val="20"/>
          </w:rPr>
          <w:tab/>
        </w:r>
        <w:r w:rsidRPr="001952F7">
          <w:rPr>
            <w:rFonts w:ascii="Arial" w:hAnsi="Arial" w:cs="Arial"/>
            <w:noProof/>
            <w:webHidden/>
            <w:sz w:val="20"/>
            <w:szCs w:val="20"/>
          </w:rPr>
          <w:fldChar w:fldCharType="begin"/>
        </w:r>
        <w:r w:rsidR="00EB7E80" w:rsidRPr="001952F7">
          <w:rPr>
            <w:rFonts w:ascii="Arial" w:hAnsi="Arial" w:cs="Arial"/>
            <w:noProof/>
            <w:webHidden/>
            <w:sz w:val="20"/>
            <w:szCs w:val="20"/>
          </w:rPr>
          <w:instrText xml:space="preserve"> PAGEREF _Toc431970117 \h </w:instrText>
        </w:r>
        <w:r w:rsidRPr="001952F7">
          <w:rPr>
            <w:rFonts w:ascii="Arial" w:hAnsi="Arial" w:cs="Arial"/>
            <w:noProof/>
            <w:webHidden/>
            <w:sz w:val="20"/>
            <w:szCs w:val="20"/>
          </w:rPr>
        </w:r>
        <w:r w:rsidRPr="001952F7">
          <w:rPr>
            <w:rFonts w:ascii="Arial" w:hAnsi="Arial" w:cs="Arial"/>
            <w:noProof/>
            <w:webHidden/>
            <w:sz w:val="20"/>
            <w:szCs w:val="20"/>
          </w:rPr>
          <w:fldChar w:fldCharType="separate"/>
        </w:r>
        <w:r w:rsidR="00137363">
          <w:rPr>
            <w:rFonts w:ascii="Arial" w:hAnsi="Arial" w:cs="Arial"/>
            <w:noProof/>
            <w:webHidden/>
            <w:sz w:val="20"/>
            <w:szCs w:val="20"/>
          </w:rPr>
          <w:t>8</w:t>
        </w:r>
        <w:r w:rsidRPr="001952F7">
          <w:rPr>
            <w:rFonts w:ascii="Arial" w:hAnsi="Arial" w:cs="Arial"/>
            <w:noProof/>
            <w:webHidden/>
            <w:sz w:val="20"/>
            <w:szCs w:val="20"/>
          </w:rPr>
          <w:fldChar w:fldCharType="end"/>
        </w:r>
      </w:hyperlink>
    </w:p>
    <w:p w:rsidR="00EB7E80" w:rsidRPr="001952F7" w:rsidRDefault="005C11F4" w:rsidP="00841D29">
      <w:pPr>
        <w:pStyle w:val="Obsah1"/>
        <w:tabs>
          <w:tab w:val="right" w:leader="dot" w:pos="9062"/>
        </w:tabs>
        <w:spacing w:line="276" w:lineRule="auto"/>
        <w:ind w:left="709" w:hanging="709"/>
        <w:rPr>
          <w:rFonts w:ascii="Arial" w:hAnsi="Arial" w:cs="Arial"/>
          <w:noProof/>
          <w:sz w:val="20"/>
          <w:szCs w:val="20"/>
        </w:rPr>
      </w:pPr>
      <w:hyperlink w:anchor="_Toc431970118" w:history="1">
        <w:r w:rsidR="00EB7E80" w:rsidRPr="001952F7">
          <w:rPr>
            <w:rStyle w:val="Hypertextovodkaz"/>
            <w:rFonts w:ascii="Arial" w:hAnsi="Arial" w:cs="Arial"/>
            <w:noProof/>
            <w:sz w:val="20"/>
            <w:szCs w:val="20"/>
          </w:rPr>
          <w:t>D</w:t>
        </w:r>
        <w:r w:rsidR="008D0457">
          <w:rPr>
            <w:rStyle w:val="Hypertextovodkaz"/>
            <w:rFonts w:ascii="Arial" w:hAnsi="Arial" w:cs="Arial"/>
            <w:noProof/>
            <w:sz w:val="20"/>
            <w:szCs w:val="20"/>
          </w:rPr>
          <w:t>.</w:t>
        </w:r>
        <w:r w:rsidR="00EB7E80" w:rsidRPr="001952F7">
          <w:rPr>
            <w:rStyle w:val="Hypertextovodkaz"/>
            <w:rFonts w:ascii="Arial" w:hAnsi="Arial" w:cs="Arial"/>
            <w:noProof/>
            <w:sz w:val="20"/>
            <w:szCs w:val="20"/>
          </w:rPr>
          <w:t xml:space="preserve"> 8</w:t>
        </w:r>
        <w:r w:rsidR="00EB7E80" w:rsidRPr="001952F7">
          <w:rPr>
            <w:rFonts w:ascii="Arial" w:hAnsi="Arial" w:cs="Arial"/>
            <w:noProof/>
            <w:sz w:val="20"/>
            <w:szCs w:val="20"/>
          </w:rPr>
          <w:tab/>
        </w:r>
        <w:r w:rsidR="00EB7E80" w:rsidRPr="001952F7">
          <w:rPr>
            <w:rStyle w:val="Hypertextovodkaz"/>
            <w:rFonts w:ascii="Arial" w:hAnsi="Arial" w:cs="Arial"/>
            <w:noProof/>
            <w:sz w:val="20"/>
            <w:szCs w:val="20"/>
          </w:rPr>
          <w:t>Ochrana objektu před škodlivými vlivy vnějšího prostředí, protiradonová opatření</w:t>
        </w:r>
        <w:r w:rsidR="00EB7E80" w:rsidRPr="001952F7">
          <w:rPr>
            <w:rFonts w:ascii="Arial" w:hAnsi="Arial" w:cs="Arial"/>
            <w:noProof/>
            <w:webHidden/>
            <w:sz w:val="20"/>
            <w:szCs w:val="20"/>
          </w:rPr>
          <w:tab/>
        </w:r>
        <w:r w:rsidRPr="001952F7">
          <w:rPr>
            <w:rFonts w:ascii="Arial" w:hAnsi="Arial" w:cs="Arial"/>
            <w:noProof/>
            <w:webHidden/>
            <w:sz w:val="20"/>
            <w:szCs w:val="20"/>
          </w:rPr>
          <w:fldChar w:fldCharType="begin"/>
        </w:r>
        <w:r w:rsidR="00EB7E80" w:rsidRPr="001952F7">
          <w:rPr>
            <w:rFonts w:ascii="Arial" w:hAnsi="Arial" w:cs="Arial"/>
            <w:noProof/>
            <w:webHidden/>
            <w:sz w:val="20"/>
            <w:szCs w:val="20"/>
          </w:rPr>
          <w:instrText xml:space="preserve"> PAGEREF _Toc431970118 \h </w:instrText>
        </w:r>
        <w:r w:rsidRPr="001952F7">
          <w:rPr>
            <w:rFonts w:ascii="Arial" w:hAnsi="Arial" w:cs="Arial"/>
            <w:noProof/>
            <w:webHidden/>
            <w:sz w:val="20"/>
            <w:szCs w:val="20"/>
          </w:rPr>
        </w:r>
        <w:r w:rsidRPr="001952F7">
          <w:rPr>
            <w:rFonts w:ascii="Arial" w:hAnsi="Arial" w:cs="Arial"/>
            <w:noProof/>
            <w:webHidden/>
            <w:sz w:val="20"/>
            <w:szCs w:val="20"/>
          </w:rPr>
          <w:fldChar w:fldCharType="separate"/>
        </w:r>
        <w:r w:rsidR="00137363">
          <w:rPr>
            <w:rFonts w:ascii="Arial" w:hAnsi="Arial" w:cs="Arial"/>
            <w:noProof/>
            <w:webHidden/>
            <w:sz w:val="20"/>
            <w:szCs w:val="20"/>
          </w:rPr>
          <w:t>8</w:t>
        </w:r>
        <w:r w:rsidRPr="001952F7">
          <w:rPr>
            <w:rFonts w:ascii="Arial" w:hAnsi="Arial" w:cs="Arial"/>
            <w:noProof/>
            <w:webHidden/>
            <w:sz w:val="20"/>
            <w:szCs w:val="20"/>
          </w:rPr>
          <w:fldChar w:fldCharType="end"/>
        </w:r>
      </w:hyperlink>
    </w:p>
    <w:p w:rsidR="00EB7E80" w:rsidRPr="001952F7" w:rsidRDefault="005C11F4" w:rsidP="00841D29">
      <w:pPr>
        <w:pStyle w:val="Obsah1"/>
        <w:tabs>
          <w:tab w:val="right" w:leader="dot" w:pos="9062"/>
        </w:tabs>
        <w:spacing w:line="276" w:lineRule="auto"/>
        <w:ind w:left="709" w:hanging="709"/>
        <w:rPr>
          <w:rFonts w:ascii="Arial" w:hAnsi="Arial" w:cs="Arial"/>
          <w:noProof/>
          <w:sz w:val="20"/>
          <w:szCs w:val="20"/>
        </w:rPr>
      </w:pPr>
      <w:hyperlink w:anchor="_Toc431970119" w:history="1">
        <w:r w:rsidR="00EB7E80" w:rsidRPr="001952F7">
          <w:rPr>
            <w:rStyle w:val="Hypertextovodkaz"/>
            <w:rFonts w:ascii="Arial" w:hAnsi="Arial" w:cs="Arial"/>
            <w:noProof/>
            <w:sz w:val="20"/>
            <w:szCs w:val="20"/>
          </w:rPr>
          <w:t>D</w:t>
        </w:r>
        <w:r w:rsidR="008D0457">
          <w:rPr>
            <w:rStyle w:val="Hypertextovodkaz"/>
            <w:rFonts w:ascii="Arial" w:hAnsi="Arial" w:cs="Arial"/>
            <w:noProof/>
            <w:sz w:val="20"/>
            <w:szCs w:val="20"/>
          </w:rPr>
          <w:t>.</w:t>
        </w:r>
        <w:r w:rsidR="00EB7E80" w:rsidRPr="001952F7">
          <w:rPr>
            <w:rStyle w:val="Hypertextovodkaz"/>
            <w:rFonts w:ascii="Arial" w:hAnsi="Arial" w:cs="Arial"/>
            <w:noProof/>
            <w:sz w:val="20"/>
            <w:szCs w:val="20"/>
          </w:rPr>
          <w:t xml:space="preserve"> 9</w:t>
        </w:r>
        <w:r w:rsidR="00EB7E80" w:rsidRPr="001952F7">
          <w:rPr>
            <w:rFonts w:ascii="Arial" w:hAnsi="Arial" w:cs="Arial"/>
            <w:noProof/>
            <w:sz w:val="20"/>
            <w:szCs w:val="20"/>
          </w:rPr>
          <w:tab/>
        </w:r>
        <w:r w:rsidR="00EB7E80" w:rsidRPr="001952F7">
          <w:rPr>
            <w:rStyle w:val="Hypertextovodkaz"/>
            <w:rFonts w:ascii="Arial" w:hAnsi="Arial" w:cs="Arial"/>
            <w:noProof/>
            <w:sz w:val="20"/>
            <w:szCs w:val="20"/>
          </w:rPr>
          <w:t>Dodržení obecných požadavků na výstavbu.</w:t>
        </w:r>
        <w:r w:rsidR="00EB7E80" w:rsidRPr="001952F7">
          <w:rPr>
            <w:rFonts w:ascii="Arial" w:hAnsi="Arial" w:cs="Arial"/>
            <w:noProof/>
            <w:webHidden/>
            <w:sz w:val="20"/>
            <w:szCs w:val="20"/>
          </w:rPr>
          <w:tab/>
        </w:r>
        <w:r w:rsidRPr="001952F7">
          <w:rPr>
            <w:rFonts w:ascii="Arial" w:hAnsi="Arial" w:cs="Arial"/>
            <w:noProof/>
            <w:webHidden/>
            <w:sz w:val="20"/>
            <w:szCs w:val="20"/>
          </w:rPr>
          <w:fldChar w:fldCharType="begin"/>
        </w:r>
        <w:r w:rsidR="00EB7E80" w:rsidRPr="001952F7">
          <w:rPr>
            <w:rFonts w:ascii="Arial" w:hAnsi="Arial" w:cs="Arial"/>
            <w:noProof/>
            <w:webHidden/>
            <w:sz w:val="20"/>
            <w:szCs w:val="20"/>
          </w:rPr>
          <w:instrText xml:space="preserve"> PAGEREF _Toc431970119 \h </w:instrText>
        </w:r>
        <w:r w:rsidRPr="001952F7">
          <w:rPr>
            <w:rFonts w:ascii="Arial" w:hAnsi="Arial" w:cs="Arial"/>
            <w:noProof/>
            <w:webHidden/>
            <w:sz w:val="20"/>
            <w:szCs w:val="20"/>
          </w:rPr>
        </w:r>
        <w:r w:rsidRPr="001952F7">
          <w:rPr>
            <w:rFonts w:ascii="Arial" w:hAnsi="Arial" w:cs="Arial"/>
            <w:noProof/>
            <w:webHidden/>
            <w:sz w:val="20"/>
            <w:szCs w:val="20"/>
          </w:rPr>
          <w:fldChar w:fldCharType="separate"/>
        </w:r>
        <w:r w:rsidR="00137363">
          <w:rPr>
            <w:rFonts w:ascii="Arial" w:hAnsi="Arial" w:cs="Arial"/>
            <w:noProof/>
            <w:webHidden/>
            <w:sz w:val="20"/>
            <w:szCs w:val="20"/>
          </w:rPr>
          <w:t>8</w:t>
        </w:r>
        <w:r w:rsidRPr="001952F7">
          <w:rPr>
            <w:rFonts w:ascii="Arial" w:hAnsi="Arial" w:cs="Arial"/>
            <w:noProof/>
            <w:webHidden/>
            <w:sz w:val="20"/>
            <w:szCs w:val="20"/>
          </w:rPr>
          <w:fldChar w:fldCharType="end"/>
        </w:r>
      </w:hyperlink>
    </w:p>
    <w:p w:rsidR="00EB7E80" w:rsidRDefault="005C11F4" w:rsidP="00841D29">
      <w:pPr>
        <w:spacing w:line="276" w:lineRule="auto"/>
      </w:pPr>
      <w:r w:rsidRPr="001952F7">
        <w:rPr>
          <w:rFonts w:ascii="Arial" w:hAnsi="Arial" w:cs="Arial"/>
          <w:bCs/>
          <w:sz w:val="20"/>
          <w:szCs w:val="20"/>
        </w:rPr>
        <w:fldChar w:fldCharType="end"/>
      </w:r>
    </w:p>
    <w:p w:rsidR="00EB7E80" w:rsidRDefault="00EB7E80"/>
    <w:p w:rsidR="008828D4" w:rsidRPr="00642F4E" w:rsidRDefault="008828D4" w:rsidP="008756D6">
      <w:pPr>
        <w:pStyle w:val="Bezmezer"/>
        <w:jc w:val="both"/>
        <w:rPr>
          <w:rFonts w:ascii="Arial" w:hAnsi="Arial" w:cs="Arial"/>
          <w:sz w:val="20"/>
          <w:szCs w:val="20"/>
        </w:rPr>
      </w:pPr>
    </w:p>
    <w:p w:rsidR="008828D4" w:rsidRPr="00642F4E" w:rsidRDefault="008828D4" w:rsidP="008756D6">
      <w:pPr>
        <w:pStyle w:val="Bezmezer"/>
        <w:jc w:val="both"/>
        <w:rPr>
          <w:rFonts w:ascii="Arial" w:hAnsi="Arial" w:cs="Arial"/>
          <w:sz w:val="20"/>
          <w:szCs w:val="20"/>
        </w:rPr>
      </w:pPr>
    </w:p>
    <w:p w:rsidR="0020632B" w:rsidRPr="00642F4E" w:rsidRDefault="0020632B" w:rsidP="008756D6">
      <w:pPr>
        <w:pStyle w:val="Bezmezer"/>
        <w:jc w:val="both"/>
        <w:rPr>
          <w:rFonts w:ascii="Arial" w:hAnsi="Arial" w:cs="Arial"/>
          <w:sz w:val="20"/>
          <w:szCs w:val="20"/>
        </w:rPr>
      </w:pPr>
    </w:p>
    <w:p w:rsidR="0020632B" w:rsidRPr="00642F4E" w:rsidRDefault="0020632B" w:rsidP="008756D6">
      <w:pPr>
        <w:pStyle w:val="Bezmezer"/>
        <w:jc w:val="both"/>
        <w:rPr>
          <w:rFonts w:ascii="Arial" w:hAnsi="Arial" w:cs="Arial"/>
          <w:sz w:val="20"/>
          <w:szCs w:val="20"/>
        </w:rPr>
      </w:pPr>
    </w:p>
    <w:p w:rsidR="0020632B" w:rsidRPr="00642F4E" w:rsidRDefault="0020632B" w:rsidP="008756D6">
      <w:pPr>
        <w:pStyle w:val="Bezmezer"/>
        <w:jc w:val="both"/>
        <w:rPr>
          <w:rFonts w:ascii="Arial" w:hAnsi="Arial" w:cs="Arial"/>
          <w:sz w:val="20"/>
          <w:szCs w:val="20"/>
        </w:rPr>
      </w:pPr>
    </w:p>
    <w:p w:rsidR="0020632B" w:rsidRPr="00642F4E" w:rsidRDefault="0020632B" w:rsidP="008756D6">
      <w:pPr>
        <w:pStyle w:val="Bezmezer"/>
        <w:jc w:val="both"/>
        <w:rPr>
          <w:rFonts w:ascii="Arial" w:hAnsi="Arial" w:cs="Arial"/>
          <w:sz w:val="20"/>
          <w:szCs w:val="20"/>
        </w:rPr>
      </w:pPr>
    </w:p>
    <w:p w:rsidR="0020632B" w:rsidRPr="00642F4E" w:rsidRDefault="0020632B" w:rsidP="008756D6">
      <w:pPr>
        <w:pStyle w:val="Bezmezer"/>
        <w:jc w:val="both"/>
        <w:rPr>
          <w:rFonts w:ascii="Arial" w:hAnsi="Arial" w:cs="Arial"/>
          <w:sz w:val="20"/>
          <w:szCs w:val="20"/>
        </w:rPr>
      </w:pPr>
    </w:p>
    <w:p w:rsidR="0020632B" w:rsidRPr="00642F4E" w:rsidRDefault="0020632B" w:rsidP="008756D6">
      <w:pPr>
        <w:pStyle w:val="Bezmezer"/>
        <w:jc w:val="both"/>
        <w:rPr>
          <w:rFonts w:ascii="Arial" w:hAnsi="Arial" w:cs="Arial"/>
          <w:sz w:val="20"/>
          <w:szCs w:val="20"/>
        </w:rPr>
      </w:pPr>
    </w:p>
    <w:p w:rsidR="0020632B" w:rsidRPr="00642F4E" w:rsidRDefault="0020632B" w:rsidP="008756D6">
      <w:pPr>
        <w:pStyle w:val="Bezmezer"/>
        <w:jc w:val="both"/>
        <w:rPr>
          <w:rFonts w:ascii="Arial" w:hAnsi="Arial" w:cs="Arial"/>
          <w:sz w:val="20"/>
          <w:szCs w:val="20"/>
        </w:rPr>
      </w:pPr>
    </w:p>
    <w:p w:rsidR="0020632B" w:rsidRPr="00642F4E" w:rsidRDefault="0020632B" w:rsidP="008756D6">
      <w:pPr>
        <w:pStyle w:val="Bezmezer"/>
        <w:jc w:val="both"/>
        <w:rPr>
          <w:rFonts w:ascii="Arial" w:hAnsi="Arial" w:cs="Arial"/>
          <w:sz w:val="20"/>
          <w:szCs w:val="20"/>
        </w:rPr>
      </w:pPr>
    </w:p>
    <w:p w:rsidR="0020632B" w:rsidRPr="00642F4E" w:rsidRDefault="0020632B" w:rsidP="008756D6">
      <w:pPr>
        <w:pStyle w:val="Bezmezer"/>
        <w:jc w:val="both"/>
        <w:rPr>
          <w:rFonts w:ascii="Arial" w:hAnsi="Arial" w:cs="Arial"/>
          <w:sz w:val="20"/>
          <w:szCs w:val="20"/>
        </w:rPr>
      </w:pPr>
    </w:p>
    <w:p w:rsidR="0020632B" w:rsidRPr="00642F4E" w:rsidRDefault="0020632B" w:rsidP="008756D6">
      <w:pPr>
        <w:pStyle w:val="Bezmezer"/>
        <w:jc w:val="both"/>
        <w:rPr>
          <w:rFonts w:ascii="Arial" w:hAnsi="Arial" w:cs="Arial"/>
          <w:sz w:val="20"/>
          <w:szCs w:val="20"/>
        </w:rPr>
      </w:pPr>
    </w:p>
    <w:p w:rsidR="0020632B" w:rsidRPr="00642F4E" w:rsidRDefault="0020632B" w:rsidP="008756D6">
      <w:pPr>
        <w:pStyle w:val="Bezmezer"/>
        <w:jc w:val="both"/>
        <w:rPr>
          <w:rFonts w:ascii="Arial" w:hAnsi="Arial" w:cs="Arial"/>
          <w:sz w:val="20"/>
          <w:szCs w:val="20"/>
        </w:rPr>
      </w:pPr>
    </w:p>
    <w:p w:rsidR="0020632B" w:rsidRPr="00642F4E" w:rsidRDefault="0020632B" w:rsidP="008756D6">
      <w:pPr>
        <w:pStyle w:val="Bezmezer"/>
        <w:jc w:val="both"/>
        <w:rPr>
          <w:rFonts w:ascii="Arial" w:hAnsi="Arial" w:cs="Arial"/>
          <w:sz w:val="20"/>
          <w:szCs w:val="20"/>
        </w:rPr>
      </w:pPr>
    </w:p>
    <w:p w:rsidR="0020632B" w:rsidRPr="00642F4E" w:rsidRDefault="0020632B" w:rsidP="008756D6">
      <w:pPr>
        <w:pStyle w:val="Bezmezer"/>
        <w:jc w:val="both"/>
        <w:rPr>
          <w:rFonts w:ascii="Arial" w:hAnsi="Arial" w:cs="Arial"/>
          <w:sz w:val="20"/>
          <w:szCs w:val="20"/>
        </w:rPr>
      </w:pPr>
    </w:p>
    <w:p w:rsidR="0020632B" w:rsidRPr="00642F4E" w:rsidRDefault="0020632B" w:rsidP="008756D6">
      <w:pPr>
        <w:pStyle w:val="Bezmezer"/>
        <w:jc w:val="both"/>
        <w:rPr>
          <w:rFonts w:ascii="Arial" w:hAnsi="Arial" w:cs="Arial"/>
          <w:sz w:val="20"/>
          <w:szCs w:val="20"/>
        </w:rPr>
      </w:pPr>
    </w:p>
    <w:p w:rsidR="0020632B" w:rsidRPr="00642F4E" w:rsidRDefault="0020632B" w:rsidP="008756D6">
      <w:pPr>
        <w:pStyle w:val="Bezmezer"/>
        <w:jc w:val="both"/>
        <w:rPr>
          <w:rFonts w:ascii="Arial" w:hAnsi="Arial" w:cs="Arial"/>
          <w:sz w:val="20"/>
          <w:szCs w:val="20"/>
        </w:rPr>
      </w:pPr>
    </w:p>
    <w:p w:rsidR="0020632B" w:rsidRPr="00642F4E" w:rsidRDefault="0020632B" w:rsidP="008756D6">
      <w:pPr>
        <w:pStyle w:val="Bezmezer"/>
        <w:jc w:val="both"/>
        <w:rPr>
          <w:rFonts w:ascii="Arial" w:hAnsi="Arial" w:cs="Arial"/>
          <w:sz w:val="20"/>
          <w:szCs w:val="20"/>
        </w:rPr>
      </w:pPr>
    </w:p>
    <w:p w:rsidR="0020632B" w:rsidRPr="00642F4E" w:rsidRDefault="0020632B" w:rsidP="008756D6">
      <w:pPr>
        <w:pStyle w:val="Bezmezer"/>
        <w:jc w:val="both"/>
        <w:rPr>
          <w:rFonts w:ascii="Arial" w:hAnsi="Arial" w:cs="Arial"/>
          <w:sz w:val="20"/>
          <w:szCs w:val="20"/>
        </w:rPr>
      </w:pPr>
    </w:p>
    <w:p w:rsidR="008828D4" w:rsidRPr="00642F4E" w:rsidRDefault="008828D4" w:rsidP="008756D6">
      <w:pPr>
        <w:pStyle w:val="Bezmezer"/>
        <w:jc w:val="both"/>
        <w:rPr>
          <w:rFonts w:ascii="Arial" w:hAnsi="Arial" w:cs="Arial"/>
          <w:sz w:val="20"/>
          <w:szCs w:val="20"/>
        </w:rPr>
      </w:pPr>
    </w:p>
    <w:p w:rsidR="008828D4" w:rsidRPr="00642F4E" w:rsidRDefault="008828D4" w:rsidP="008756D6">
      <w:pPr>
        <w:pStyle w:val="Bezmezer"/>
        <w:jc w:val="both"/>
        <w:rPr>
          <w:rFonts w:ascii="Arial" w:hAnsi="Arial" w:cs="Arial"/>
          <w:sz w:val="20"/>
          <w:szCs w:val="20"/>
        </w:rPr>
      </w:pPr>
    </w:p>
    <w:p w:rsidR="008828D4" w:rsidRPr="00642F4E" w:rsidRDefault="008828D4" w:rsidP="008756D6">
      <w:pPr>
        <w:pStyle w:val="Bezmezer"/>
        <w:jc w:val="both"/>
        <w:rPr>
          <w:rFonts w:ascii="Arial" w:hAnsi="Arial" w:cs="Arial"/>
          <w:sz w:val="20"/>
          <w:szCs w:val="20"/>
        </w:rPr>
      </w:pPr>
    </w:p>
    <w:p w:rsidR="008828D4" w:rsidRPr="00642F4E" w:rsidRDefault="008828D4" w:rsidP="008756D6">
      <w:pPr>
        <w:pStyle w:val="Bezmezer"/>
        <w:jc w:val="both"/>
        <w:rPr>
          <w:rFonts w:ascii="Arial" w:hAnsi="Arial" w:cs="Arial"/>
          <w:sz w:val="20"/>
          <w:szCs w:val="20"/>
        </w:rPr>
      </w:pPr>
    </w:p>
    <w:p w:rsidR="008828D4" w:rsidRPr="00642F4E" w:rsidRDefault="008828D4" w:rsidP="008756D6">
      <w:pPr>
        <w:pStyle w:val="Bezmezer"/>
        <w:jc w:val="both"/>
        <w:rPr>
          <w:rFonts w:ascii="Arial" w:hAnsi="Arial" w:cs="Arial"/>
          <w:sz w:val="20"/>
          <w:szCs w:val="20"/>
        </w:rPr>
      </w:pPr>
    </w:p>
    <w:p w:rsidR="008828D4" w:rsidRPr="00642F4E" w:rsidRDefault="008828D4" w:rsidP="008756D6">
      <w:pPr>
        <w:pStyle w:val="Bezmezer"/>
        <w:jc w:val="both"/>
        <w:rPr>
          <w:rFonts w:ascii="Arial" w:hAnsi="Arial" w:cs="Arial"/>
          <w:sz w:val="20"/>
          <w:szCs w:val="20"/>
        </w:rPr>
      </w:pPr>
    </w:p>
    <w:p w:rsidR="008828D4" w:rsidRDefault="008828D4" w:rsidP="008756D6">
      <w:pPr>
        <w:pStyle w:val="Bezmezer"/>
        <w:jc w:val="both"/>
        <w:rPr>
          <w:rFonts w:ascii="Arial" w:hAnsi="Arial" w:cs="Arial"/>
          <w:sz w:val="20"/>
          <w:szCs w:val="20"/>
        </w:rPr>
      </w:pPr>
    </w:p>
    <w:p w:rsidR="00B121AD" w:rsidRDefault="00B121AD" w:rsidP="008756D6">
      <w:pPr>
        <w:pStyle w:val="Bezmezer"/>
        <w:jc w:val="both"/>
        <w:rPr>
          <w:rFonts w:ascii="Arial" w:hAnsi="Arial" w:cs="Arial"/>
          <w:sz w:val="20"/>
          <w:szCs w:val="20"/>
        </w:rPr>
      </w:pPr>
    </w:p>
    <w:p w:rsidR="00B121AD" w:rsidRPr="00642F4E" w:rsidRDefault="00B121AD" w:rsidP="008756D6">
      <w:pPr>
        <w:pStyle w:val="Bezmezer"/>
        <w:jc w:val="both"/>
        <w:rPr>
          <w:rFonts w:ascii="Arial" w:hAnsi="Arial" w:cs="Arial"/>
          <w:sz w:val="20"/>
          <w:szCs w:val="20"/>
        </w:rPr>
      </w:pPr>
    </w:p>
    <w:p w:rsidR="008828D4" w:rsidRDefault="008828D4" w:rsidP="008756D6">
      <w:pPr>
        <w:pStyle w:val="Bezmezer"/>
        <w:jc w:val="both"/>
        <w:rPr>
          <w:rFonts w:ascii="Arial" w:hAnsi="Arial" w:cs="Arial"/>
          <w:sz w:val="20"/>
          <w:szCs w:val="20"/>
        </w:rPr>
      </w:pPr>
    </w:p>
    <w:p w:rsidR="009F040C" w:rsidRDefault="009F040C" w:rsidP="008756D6">
      <w:pPr>
        <w:pStyle w:val="Bezmezer"/>
        <w:jc w:val="both"/>
        <w:rPr>
          <w:rFonts w:ascii="Arial" w:hAnsi="Arial" w:cs="Arial"/>
          <w:sz w:val="20"/>
          <w:szCs w:val="20"/>
        </w:rPr>
      </w:pPr>
    </w:p>
    <w:p w:rsidR="00EF3D60" w:rsidRDefault="00EF3D60" w:rsidP="008756D6">
      <w:pPr>
        <w:pStyle w:val="Bezmezer"/>
        <w:jc w:val="both"/>
        <w:rPr>
          <w:rFonts w:ascii="Arial" w:hAnsi="Arial" w:cs="Arial"/>
          <w:sz w:val="20"/>
          <w:szCs w:val="20"/>
        </w:rPr>
      </w:pPr>
    </w:p>
    <w:p w:rsidR="00EF3D60" w:rsidRDefault="00EF3D60" w:rsidP="008756D6">
      <w:pPr>
        <w:pStyle w:val="Bezmezer"/>
        <w:jc w:val="both"/>
        <w:rPr>
          <w:rFonts w:ascii="Arial" w:hAnsi="Arial" w:cs="Arial"/>
          <w:sz w:val="20"/>
          <w:szCs w:val="20"/>
        </w:rPr>
      </w:pPr>
    </w:p>
    <w:p w:rsidR="00EF3D60" w:rsidRDefault="00EF3D60" w:rsidP="008756D6">
      <w:pPr>
        <w:pStyle w:val="Bezmezer"/>
        <w:jc w:val="both"/>
        <w:rPr>
          <w:rFonts w:ascii="Arial" w:hAnsi="Arial" w:cs="Arial"/>
          <w:sz w:val="20"/>
          <w:szCs w:val="20"/>
        </w:rPr>
      </w:pPr>
    </w:p>
    <w:p w:rsidR="00EF3D60" w:rsidRPr="00642F4E" w:rsidRDefault="00EF3D60" w:rsidP="008756D6">
      <w:pPr>
        <w:pStyle w:val="Bezmezer"/>
        <w:jc w:val="both"/>
        <w:rPr>
          <w:rFonts w:ascii="Arial" w:hAnsi="Arial" w:cs="Arial"/>
          <w:sz w:val="20"/>
          <w:szCs w:val="20"/>
        </w:rPr>
      </w:pPr>
    </w:p>
    <w:p w:rsidR="008828D4" w:rsidRPr="00642F4E" w:rsidRDefault="008828D4" w:rsidP="008756D6">
      <w:pPr>
        <w:pStyle w:val="Bezmezer"/>
        <w:jc w:val="both"/>
        <w:rPr>
          <w:rFonts w:ascii="Arial" w:hAnsi="Arial" w:cs="Arial"/>
          <w:b/>
          <w:sz w:val="20"/>
          <w:szCs w:val="20"/>
        </w:rPr>
      </w:pPr>
    </w:p>
    <w:p w:rsidR="008828D4" w:rsidRPr="00B47DCD" w:rsidRDefault="0069487D" w:rsidP="00B47DCD">
      <w:pPr>
        <w:pStyle w:val="Nadpis1"/>
      </w:pPr>
      <w:bookmarkStart w:id="0" w:name="_Toc431970059"/>
      <w:bookmarkStart w:id="1" w:name="_Toc431970108"/>
      <w:r w:rsidRPr="00B47DCD">
        <w:lastRenderedPageBreak/>
        <w:t>D</w:t>
      </w:r>
      <w:r w:rsidR="008D0457">
        <w:t>.</w:t>
      </w:r>
      <w:r w:rsidR="008828D4" w:rsidRPr="00B47DCD">
        <w:t xml:space="preserve"> 1</w:t>
      </w:r>
      <w:r w:rsidR="008828D4" w:rsidRPr="00B47DCD">
        <w:tab/>
        <w:t>Účel objektu</w:t>
      </w:r>
      <w:bookmarkEnd w:id="0"/>
      <w:bookmarkEnd w:id="1"/>
    </w:p>
    <w:p w:rsidR="00840A59" w:rsidRDefault="00840A59" w:rsidP="009805E5">
      <w:pPr>
        <w:pStyle w:val="Bezmezer"/>
        <w:jc w:val="both"/>
        <w:rPr>
          <w:rFonts w:ascii="Arial" w:hAnsi="Arial" w:cs="Arial"/>
          <w:sz w:val="20"/>
          <w:szCs w:val="20"/>
        </w:rPr>
      </w:pPr>
      <w:bookmarkStart w:id="2" w:name="_Toc431970061"/>
      <w:bookmarkStart w:id="3" w:name="_Toc431970109"/>
    </w:p>
    <w:p w:rsidR="00BC7500" w:rsidRPr="00872D11" w:rsidRDefault="00BC7500" w:rsidP="00BC7500">
      <w:pPr>
        <w:pStyle w:val="Bezmezer"/>
        <w:ind w:left="708"/>
        <w:jc w:val="both"/>
        <w:rPr>
          <w:rFonts w:ascii="Arial" w:hAnsi="Arial" w:cs="Arial"/>
          <w:sz w:val="20"/>
          <w:szCs w:val="20"/>
        </w:rPr>
      </w:pPr>
      <w:r>
        <w:rPr>
          <w:rFonts w:ascii="Arial" w:hAnsi="Arial" w:cs="Arial"/>
          <w:sz w:val="20"/>
          <w:szCs w:val="20"/>
        </w:rPr>
        <w:t>MODERNIZACE ODBORNÝCH UČEBEN PŘÍRODOVĚDNÝCH PŘEDMĚTŮ GJP PODĚBRADY</w:t>
      </w:r>
    </w:p>
    <w:p w:rsidR="00BC7500" w:rsidRPr="00BC7500" w:rsidRDefault="00BC7500" w:rsidP="00840A59">
      <w:pPr>
        <w:pStyle w:val="Bezmezer"/>
        <w:ind w:left="709" w:right="1132"/>
        <w:jc w:val="both"/>
        <w:outlineLvl w:val="0"/>
        <w:rPr>
          <w:rFonts w:ascii="Arial" w:hAnsi="Arial" w:cs="Arial"/>
          <w:sz w:val="20"/>
          <w:szCs w:val="20"/>
        </w:rPr>
      </w:pPr>
    </w:p>
    <w:p w:rsidR="00840A59" w:rsidRPr="00924872" w:rsidRDefault="00840A59" w:rsidP="00840A59">
      <w:pPr>
        <w:pStyle w:val="Bezmezer"/>
        <w:ind w:left="709" w:right="1132"/>
        <w:jc w:val="both"/>
        <w:outlineLvl w:val="0"/>
        <w:rPr>
          <w:rFonts w:ascii="Arial" w:hAnsi="Arial" w:cs="Arial"/>
          <w:i/>
          <w:sz w:val="20"/>
          <w:szCs w:val="20"/>
          <w:u w:val="single"/>
        </w:rPr>
      </w:pPr>
      <w:r w:rsidRPr="00924872">
        <w:rPr>
          <w:rFonts w:ascii="Arial" w:hAnsi="Arial" w:cs="Arial"/>
          <w:i/>
          <w:sz w:val="20"/>
          <w:szCs w:val="20"/>
          <w:u w:val="single"/>
        </w:rPr>
        <w:t xml:space="preserve">Místo stavby </w:t>
      </w:r>
    </w:p>
    <w:p w:rsidR="00840A59" w:rsidRDefault="00840A59" w:rsidP="00840A59">
      <w:pPr>
        <w:pStyle w:val="Bezmezer"/>
        <w:ind w:left="709"/>
        <w:jc w:val="both"/>
        <w:rPr>
          <w:rFonts w:ascii="Arial" w:hAnsi="Arial" w:cs="Arial"/>
          <w:sz w:val="20"/>
          <w:szCs w:val="20"/>
        </w:rPr>
      </w:pPr>
    </w:p>
    <w:p w:rsidR="00211D74" w:rsidRDefault="00211D74" w:rsidP="00211D74">
      <w:pPr>
        <w:pStyle w:val="Bezmezer"/>
        <w:ind w:left="709"/>
        <w:jc w:val="both"/>
        <w:rPr>
          <w:rFonts w:ascii="Arial" w:hAnsi="Arial" w:cs="Arial"/>
          <w:sz w:val="20"/>
          <w:szCs w:val="20"/>
        </w:rPr>
      </w:pPr>
      <w:r>
        <w:rPr>
          <w:rFonts w:ascii="Arial" w:hAnsi="Arial" w:cs="Arial"/>
          <w:sz w:val="20"/>
          <w:szCs w:val="20"/>
        </w:rPr>
        <w:t>Gymnázium Jiřího z Poděbrad</w:t>
      </w:r>
    </w:p>
    <w:p w:rsidR="00211D74" w:rsidRDefault="00211D74" w:rsidP="00211D74">
      <w:pPr>
        <w:pStyle w:val="Bezmezer"/>
        <w:ind w:left="709"/>
        <w:jc w:val="both"/>
        <w:rPr>
          <w:rFonts w:ascii="Arial" w:hAnsi="Arial" w:cs="Arial"/>
          <w:sz w:val="20"/>
          <w:szCs w:val="20"/>
        </w:rPr>
      </w:pPr>
      <w:r>
        <w:rPr>
          <w:rFonts w:ascii="Arial" w:hAnsi="Arial" w:cs="Arial"/>
          <w:sz w:val="20"/>
          <w:szCs w:val="20"/>
        </w:rPr>
        <w:t>Studentská 166</w:t>
      </w:r>
    </w:p>
    <w:p w:rsidR="00211D74" w:rsidRDefault="00211D74" w:rsidP="00211D74">
      <w:pPr>
        <w:pStyle w:val="Bezmezer"/>
        <w:ind w:left="709"/>
        <w:jc w:val="both"/>
        <w:rPr>
          <w:rFonts w:ascii="Arial" w:hAnsi="Arial" w:cs="Arial"/>
          <w:sz w:val="20"/>
          <w:szCs w:val="20"/>
        </w:rPr>
      </w:pPr>
      <w:r w:rsidRPr="00276090">
        <w:rPr>
          <w:rFonts w:ascii="Arial" w:hAnsi="Arial" w:cs="Arial"/>
          <w:sz w:val="20"/>
          <w:szCs w:val="20"/>
        </w:rPr>
        <w:t>Poděbrady</w:t>
      </w:r>
      <w:r>
        <w:rPr>
          <w:rFonts w:ascii="Arial" w:hAnsi="Arial" w:cs="Arial"/>
          <w:sz w:val="20"/>
          <w:szCs w:val="20"/>
        </w:rPr>
        <w:t xml:space="preserve"> II</w:t>
      </w:r>
    </w:p>
    <w:p w:rsidR="00211D74" w:rsidRPr="00CA636E" w:rsidRDefault="00211D74" w:rsidP="00211D74">
      <w:pPr>
        <w:pStyle w:val="Bezmezer"/>
        <w:ind w:left="709"/>
        <w:jc w:val="both"/>
        <w:rPr>
          <w:rFonts w:ascii="Arial" w:hAnsi="Arial" w:cs="Arial"/>
          <w:sz w:val="20"/>
          <w:szCs w:val="20"/>
        </w:rPr>
      </w:pPr>
      <w:r>
        <w:rPr>
          <w:rFonts w:ascii="Arial" w:hAnsi="Arial" w:cs="Arial"/>
          <w:sz w:val="20"/>
          <w:szCs w:val="20"/>
        </w:rPr>
        <w:t>290 01</w:t>
      </w:r>
    </w:p>
    <w:p w:rsidR="00211D74" w:rsidRDefault="00211D74" w:rsidP="00211D74">
      <w:pPr>
        <w:pStyle w:val="Bezmezer"/>
        <w:ind w:left="567"/>
        <w:jc w:val="both"/>
        <w:rPr>
          <w:rFonts w:ascii="Arial" w:hAnsi="Arial" w:cs="Arial"/>
          <w:sz w:val="20"/>
          <w:szCs w:val="20"/>
        </w:rPr>
      </w:pPr>
    </w:p>
    <w:p w:rsidR="00840A59" w:rsidRPr="00924872" w:rsidRDefault="00211D74" w:rsidP="00211D74">
      <w:pPr>
        <w:pStyle w:val="Bezmezer"/>
        <w:ind w:left="709"/>
        <w:jc w:val="both"/>
        <w:rPr>
          <w:rFonts w:ascii="Arial" w:hAnsi="Arial" w:cs="Arial"/>
          <w:sz w:val="20"/>
          <w:szCs w:val="20"/>
        </w:rPr>
      </w:pPr>
      <w:r>
        <w:rPr>
          <w:rFonts w:ascii="Arial" w:hAnsi="Arial" w:cs="Arial"/>
          <w:sz w:val="20"/>
          <w:szCs w:val="20"/>
        </w:rPr>
        <w:t>Pozemek: st. p</w:t>
      </w:r>
      <w:r w:rsidRPr="00DC6FA0">
        <w:rPr>
          <w:rFonts w:ascii="Arial" w:hAnsi="Arial" w:cs="Arial"/>
          <w:sz w:val="20"/>
          <w:szCs w:val="20"/>
        </w:rPr>
        <w:t xml:space="preserve">. č. </w:t>
      </w:r>
      <w:r>
        <w:rPr>
          <w:rFonts w:ascii="Arial" w:hAnsi="Arial" w:cs="Arial"/>
          <w:sz w:val="20"/>
          <w:szCs w:val="20"/>
        </w:rPr>
        <w:t>1637/1</w:t>
      </w:r>
    </w:p>
    <w:p w:rsidR="00840A59" w:rsidRDefault="00840A59" w:rsidP="00840A59">
      <w:pPr>
        <w:pStyle w:val="Bezmezer"/>
        <w:ind w:left="709"/>
        <w:jc w:val="both"/>
        <w:rPr>
          <w:rFonts w:ascii="Arial" w:hAnsi="Arial" w:cs="Arial"/>
          <w:sz w:val="20"/>
          <w:szCs w:val="20"/>
        </w:rPr>
      </w:pPr>
    </w:p>
    <w:p w:rsidR="00840A59" w:rsidRPr="00924872" w:rsidRDefault="00840A59" w:rsidP="00840A59">
      <w:pPr>
        <w:pStyle w:val="Bezmezer"/>
        <w:ind w:left="709" w:right="1132"/>
        <w:jc w:val="both"/>
        <w:outlineLvl w:val="0"/>
        <w:rPr>
          <w:rFonts w:ascii="Arial" w:hAnsi="Arial" w:cs="Arial"/>
          <w:i/>
          <w:sz w:val="20"/>
          <w:szCs w:val="20"/>
          <w:u w:val="single"/>
        </w:rPr>
      </w:pPr>
      <w:r w:rsidRPr="00924872">
        <w:rPr>
          <w:rFonts w:ascii="Arial" w:hAnsi="Arial" w:cs="Arial"/>
          <w:i/>
          <w:sz w:val="20"/>
          <w:szCs w:val="20"/>
          <w:u w:val="single"/>
        </w:rPr>
        <w:t xml:space="preserve">Předmět projektové dokumentace </w:t>
      </w:r>
    </w:p>
    <w:p w:rsidR="00840A59" w:rsidRDefault="00840A59" w:rsidP="00840A59">
      <w:pPr>
        <w:pStyle w:val="Bezmezer"/>
        <w:ind w:left="709"/>
        <w:jc w:val="both"/>
        <w:rPr>
          <w:rFonts w:ascii="Arial" w:hAnsi="Arial" w:cs="Arial"/>
          <w:sz w:val="20"/>
          <w:szCs w:val="20"/>
        </w:rPr>
      </w:pPr>
    </w:p>
    <w:p w:rsidR="00BC7500" w:rsidRDefault="00BC7500" w:rsidP="00BC7500">
      <w:pPr>
        <w:pStyle w:val="Bezmezer"/>
        <w:ind w:left="709"/>
        <w:jc w:val="both"/>
        <w:rPr>
          <w:rFonts w:ascii="Arial" w:hAnsi="Arial" w:cs="Arial"/>
          <w:sz w:val="20"/>
          <w:szCs w:val="20"/>
        </w:rPr>
      </w:pPr>
      <w:r w:rsidRPr="004A5484">
        <w:rPr>
          <w:rFonts w:ascii="Arial" w:hAnsi="Arial" w:cs="Arial"/>
          <w:sz w:val="20"/>
          <w:szCs w:val="20"/>
        </w:rPr>
        <w:t xml:space="preserve">Předmětem </w:t>
      </w:r>
      <w:r>
        <w:rPr>
          <w:rFonts w:ascii="Arial" w:hAnsi="Arial" w:cs="Arial"/>
          <w:sz w:val="20"/>
          <w:szCs w:val="20"/>
        </w:rPr>
        <w:t>projektové dokumentace</w:t>
      </w:r>
      <w:r w:rsidRPr="004A5484">
        <w:rPr>
          <w:rFonts w:ascii="Arial" w:hAnsi="Arial" w:cs="Arial"/>
          <w:sz w:val="20"/>
          <w:szCs w:val="20"/>
        </w:rPr>
        <w:t xml:space="preserve"> je realizace stavebních úprav </w:t>
      </w:r>
      <w:r>
        <w:rPr>
          <w:rFonts w:ascii="Arial" w:hAnsi="Arial" w:cs="Arial"/>
          <w:sz w:val="20"/>
          <w:szCs w:val="20"/>
        </w:rPr>
        <w:t>učebny biologie, fyziky a chemie Gymnázia Jiřího z Poděbrad v Poděbradech. Dále jsou součástí projektu stavební úpravy stávající místnosti WC</w:t>
      </w:r>
      <w:r w:rsidR="005B2085">
        <w:rPr>
          <w:rFonts w:ascii="Arial" w:hAnsi="Arial" w:cs="Arial"/>
          <w:sz w:val="20"/>
          <w:szCs w:val="20"/>
        </w:rPr>
        <w:t xml:space="preserve"> a Kabinetu</w:t>
      </w:r>
      <w:r>
        <w:rPr>
          <w:rFonts w:ascii="Arial" w:hAnsi="Arial" w:cs="Arial"/>
          <w:sz w:val="20"/>
          <w:szCs w:val="20"/>
        </w:rPr>
        <w:t xml:space="preserve"> a drobné úpravy stávajícího hlavního vchodu za účelem užívání osob s omezenou schopností pohybu a orientace. Stavební úpravy učeben budou spočívat v kompletní rekonstrukci těchto prostor vč. rozvodů </w:t>
      </w:r>
      <w:proofErr w:type="spellStart"/>
      <w:r>
        <w:rPr>
          <w:rFonts w:ascii="Arial" w:hAnsi="Arial" w:cs="Arial"/>
          <w:sz w:val="20"/>
          <w:szCs w:val="20"/>
        </w:rPr>
        <w:t>elektro</w:t>
      </w:r>
      <w:proofErr w:type="spellEnd"/>
      <w:r>
        <w:rPr>
          <w:rFonts w:ascii="Arial" w:hAnsi="Arial" w:cs="Arial"/>
          <w:sz w:val="20"/>
          <w:szCs w:val="20"/>
        </w:rPr>
        <w:t>, výměny podlahových krytin, nábytku, apod.</w:t>
      </w:r>
    </w:p>
    <w:p w:rsidR="0071149E" w:rsidRDefault="0071149E" w:rsidP="00840A59">
      <w:pPr>
        <w:pStyle w:val="Nadpis1"/>
        <w:ind w:left="709" w:hanging="709"/>
      </w:pPr>
    </w:p>
    <w:p w:rsidR="00BC7500" w:rsidRPr="00BC7500" w:rsidRDefault="00BC7500" w:rsidP="00BC7500"/>
    <w:p w:rsidR="008828D4" w:rsidRPr="00642F4E" w:rsidRDefault="0069487D" w:rsidP="00B47DCD">
      <w:pPr>
        <w:pStyle w:val="Nadpis1"/>
        <w:ind w:left="709" w:hanging="709"/>
      </w:pPr>
      <w:r w:rsidRPr="00642F4E">
        <w:t>D</w:t>
      </w:r>
      <w:r w:rsidR="008D0457">
        <w:t>.</w:t>
      </w:r>
      <w:r w:rsidR="008828D4" w:rsidRPr="00642F4E">
        <w:t xml:space="preserve"> </w:t>
      </w:r>
      <w:r w:rsidR="003E09BF" w:rsidRPr="00642F4E">
        <w:t>2</w:t>
      </w:r>
      <w:r w:rsidR="008828D4" w:rsidRPr="00642F4E">
        <w:tab/>
        <w:t>Zásady architektonického, funkčního, dispozičního a výtvarného řešení a řešení vegetačních úprav okolí objektu, včetně řešení přístupu a užívání objektu osobami s omezeno</w:t>
      </w:r>
      <w:r w:rsidR="00CA6FCD" w:rsidRPr="00642F4E">
        <w:t>u schopností pohybu a orientace</w:t>
      </w:r>
      <w:bookmarkEnd w:id="2"/>
      <w:bookmarkEnd w:id="3"/>
    </w:p>
    <w:p w:rsidR="003E09BF" w:rsidRPr="00642F4E" w:rsidRDefault="003E09BF" w:rsidP="008756D6">
      <w:pPr>
        <w:pStyle w:val="Bezmezer"/>
        <w:jc w:val="both"/>
        <w:rPr>
          <w:rFonts w:ascii="Arial" w:hAnsi="Arial" w:cs="Arial"/>
          <w:b/>
          <w:sz w:val="20"/>
          <w:szCs w:val="20"/>
        </w:rPr>
      </w:pPr>
    </w:p>
    <w:p w:rsidR="003E09BF" w:rsidRPr="00B47DCD" w:rsidRDefault="0069487D" w:rsidP="008D0457">
      <w:pPr>
        <w:pStyle w:val="Nadpis2"/>
        <w:ind w:firstLine="708"/>
      </w:pPr>
      <w:bookmarkStart w:id="4" w:name="_Toc431970062"/>
      <w:bookmarkStart w:id="5" w:name="_Toc431970110"/>
      <w:r w:rsidRPr="00B47DCD">
        <w:t>D</w:t>
      </w:r>
      <w:r w:rsidR="003E09BF" w:rsidRPr="00B47DCD">
        <w:t xml:space="preserve"> 2.1</w:t>
      </w:r>
      <w:r w:rsidR="003E09BF" w:rsidRPr="00B47DCD">
        <w:tab/>
        <w:t>Zásady architektonického, funkčního, dispozičního a výtvarného řešení</w:t>
      </w:r>
      <w:bookmarkEnd w:id="4"/>
      <w:bookmarkEnd w:id="5"/>
    </w:p>
    <w:p w:rsidR="005866C9" w:rsidRPr="00642F4E" w:rsidRDefault="005866C9" w:rsidP="008756D6">
      <w:pPr>
        <w:pStyle w:val="Bezmezer"/>
        <w:jc w:val="both"/>
        <w:rPr>
          <w:rFonts w:ascii="Arial" w:hAnsi="Arial" w:cs="Arial"/>
          <w:sz w:val="20"/>
          <w:szCs w:val="20"/>
        </w:rPr>
      </w:pPr>
    </w:p>
    <w:p w:rsidR="00FC1BA2" w:rsidRPr="00642F4E" w:rsidRDefault="00FC1BA2" w:rsidP="00FC1BA2">
      <w:pPr>
        <w:ind w:left="708"/>
        <w:jc w:val="both"/>
        <w:rPr>
          <w:rFonts w:ascii="Arial" w:hAnsi="Arial" w:cs="Arial"/>
          <w:i/>
          <w:sz w:val="20"/>
          <w:szCs w:val="20"/>
        </w:rPr>
      </w:pPr>
      <w:r w:rsidRPr="00642F4E">
        <w:rPr>
          <w:rFonts w:ascii="Arial" w:hAnsi="Arial" w:cs="Arial"/>
          <w:i/>
          <w:sz w:val="20"/>
          <w:szCs w:val="20"/>
        </w:rPr>
        <w:t>Architektonické řešení</w:t>
      </w:r>
    </w:p>
    <w:p w:rsidR="00FC1BA2" w:rsidRPr="00642F4E" w:rsidRDefault="00FC1BA2" w:rsidP="00FC1BA2">
      <w:pPr>
        <w:ind w:left="708" w:firstLine="708"/>
        <w:jc w:val="both"/>
        <w:rPr>
          <w:rFonts w:ascii="Arial" w:hAnsi="Arial" w:cs="Arial"/>
          <w:sz w:val="20"/>
          <w:szCs w:val="20"/>
        </w:rPr>
      </w:pPr>
    </w:p>
    <w:p w:rsidR="0089245B" w:rsidRPr="00642F4E" w:rsidRDefault="001B0774" w:rsidP="0089245B">
      <w:pPr>
        <w:pStyle w:val="Bezmezer"/>
        <w:ind w:left="709"/>
        <w:jc w:val="both"/>
        <w:rPr>
          <w:rFonts w:ascii="Arial" w:hAnsi="Arial" w:cs="Arial"/>
          <w:sz w:val="20"/>
          <w:szCs w:val="20"/>
        </w:rPr>
      </w:pPr>
      <w:r>
        <w:rPr>
          <w:rFonts w:ascii="Arial" w:hAnsi="Arial" w:cs="Arial"/>
          <w:sz w:val="20"/>
          <w:szCs w:val="20"/>
        </w:rPr>
        <w:t>V rámci stavebních úprav zůstává architektonické řešení stávající</w:t>
      </w:r>
      <w:r w:rsidR="009805E5">
        <w:rPr>
          <w:rFonts w:ascii="Arial" w:hAnsi="Arial" w:cs="Arial"/>
          <w:sz w:val="20"/>
          <w:szCs w:val="20"/>
        </w:rPr>
        <w:t>.</w:t>
      </w:r>
    </w:p>
    <w:p w:rsidR="005F11B7" w:rsidRPr="00642F4E" w:rsidRDefault="005F11B7" w:rsidP="005F11B7">
      <w:pPr>
        <w:ind w:left="708" w:firstLine="708"/>
        <w:jc w:val="both"/>
        <w:rPr>
          <w:rFonts w:ascii="Arial" w:hAnsi="Arial" w:cs="Arial"/>
          <w:sz w:val="20"/>
          <w:szCs w:val="20"/>
        </w:rPr>
      </w:pPr>
    </w:p>
    <w:p w:rsidR="005F11B7" w:rsidRPr="00642F4E" w:rsidRDefault="005F11B7" w:rsidP="005F11B7">
      <w:pPr>
        <w:ind w:left="708"/>
        <w:jc w:val="both"/>
        <w:rPr>
          <w:rFonts w:ascii="Arial" w:hAnsi="Arial" w:cs="Arial"/>
          <w:i/>
          <w:sz w:val="20"/>
          <w:szCs w:val="20"/>
        </w:rPr>
      </w:pPr>
      <w:r w:rsidRPr="00642F4E">
        <w:rPr>
          <w:rFonts w:ascii="Arial" w:hAnsi="Arial" w:cs="Arial"/>
          <w:i/>
          <w:sz w:val="20"/>
          <w:szCs w:val="20"/>
        </w:rPr>
        <w:t>Dispoziční řešení</w:t>
      </w:r>
    </w:p>
    <w:p w:rsidR="005F11B7" w:rsidRPr="00840A59" w:rsidRDefault="005F11B7" w:rsidP="00840A59">
      <w:pPr>
        <w:pStyle w:val="Bezmezer"/>
        <w:ind w:left="709"/>
        <w:jc w:val="both"/>
        <w:rPr>
          <w:rFonts w:ascii="Arial" w:hAnsi="Arial" w:cs="Arial"/>
          <w:sz w:val="20"/>
          <w:szCs w:val="20"/>
        </w:rPr>
      </w:pPr>
    </w:p>
    <w:p w:rsidR="005B2085" w:rsidRDefault="000A5847" w:rsidP="00E66B3C">
      <w:pPr>
        <w:pStyle w:val="Bezmezer"/>
        <w:ind w:left="709"/>
        <w:jc w:val="both"/>
        <w:rPr>
          <w:rFonts w:ascii="Arial" w:hAnsi="Arial" w:cs="Arial"/>
          <w:snapToGrid w:val="0"/>
          <w:sz w:val="20"/>
          <w:szCs w:val="20"/>
        </w:rPr>
      </w:pPr>
      <w:r>
        <w:rPr>
          <w:rFonts w:ascii="Arial" w:hAnsi="Arial" w:cs="Arial"/>
          <w:snapToGrid w:val="0"/>
          <w:sz w:val="20"/>
          <w:szCs w:val="20"/>
        </w:rPr>
        <w:t xml:space="preserve">Dispoziční řešení </w:t>
      </w:r>
      <w:r w:rsidR="00BC7500">
        <w:rPr>
          <w:rFonts w:ascii="Arial" w:hAnsi="Arial" w:cs="Arial"/>
          <w:snapToGrid w:val="0"/>
          <w:sz w:val="20"/>
          <w:szCs w:val="20"/>
        </w:rPr>
        <w:t xml:space="preserve">učeben </w:t>
      </w:r>
      <w:r>
        <w:rPr>
          <w:rFonts w:ascii="Arial" w:hAnsi="Arial" w:cs="Arial"/>
          <w:snapToGrid w:val="0"/>
          <w:sz w:val="20"/>
          <w:szCs w:val="20"/>
        </w:rPr>
        <w:t>zůstává stávající</w:t>
      </w:r>
      <w:r w:rsidR="005B2085">
        <w:rPr>
          <w:rFonts w:ascii="Arial" w:hAnsi="Arial" w:cs="Arial"/>
          <w:snapToGrid w:val="0"/>
          <w:sz w:val="20"/>
          <w:szCs w:val="20"/>
        </w:rPr>
        <w:t>.</w:t>
      </w:r>
    </w:p>
    <w:p w:rsidR="00E66B3C" w:rsidRDefault="00BC7500" w:rsidP="00E66B3C">
      <w:pPr>
        <w:pStyle w:val="Bezmezer"/>
        <w:ind w:left="709"/>
        <w:jc w:val="both"/>
        <w:rPr>
          <w:rFonts w:ascii="Arial" w:hAnsi="Arial" w:cs="Arial"/>
          <w:snapToGrid w:val="0"/>
          <w:sz w:val="20"/>
          <w:szCs w:val="20"/>
        </w:rPr>
      </w:pPr>
      <w:r>
        <w:rPr>
          <w:rFonts w:ascii="Arial" w:hAnsi="Arial" w:cs="Arial"/>
          <w:snapToGrid w:val="0"/>
          <w:sz w:val="20"/>
          <w:szCs w:val="20"/>
        </w:rPr>
        <w:t>V rámci stavebních úprav místnosti č. 109 WC v 1NP dojde ke zvětšení místnosti WC a zvětšení místnosti kabinetu. Stávající místnost č. 107 Kabinet a č. 108 Zázemí se spojí do jedné místnosti nově č. 107 Kabinet.</w:t>
      </w:r>
    </w:p>
    <w:p w:rsidR="005B2085" w:rsidRDefault="005B2085" w:rsidP="00E66B3C">
      <w:pPr>
        <w:pStyle w:val="Bezmezer"/>
        <w:ind w:left="709"/>
        <w:jc w:val="both"/>
        <w:rPr>
          <w:rFonts w:ascii="Arial" w:hAnsi="Arial" w:cs="Arial"/>
          <w:snapToGrid w:val="0"/>
          <w:sz w:val="20"/>
          <w:szCs w:val="20"/>
        </w:rPr>
      </w:pPr>
    </w:p>
    <w:p w:rsidR="005B2085" w:rsidRPr="00E66B3C" w:rsidRDefault="005B2085" w:rsidP="005B2085">
      <w:pPr>
        <w:pStyle w:val="Bezmezer"/>
        <w:ind w:left="709"/>
        <w:jc w:val="both"/>
        <w:rPr>
          <w:rFonts w:ascii="Arial" w:hAnsi="Arial" w:cs="Arial"/>
          <w:snapToGrid w:val="0"/>
          <w:sz w:val="20"/>
          <w:szCs w:val="20"/>
        </w:rPr>
      </w:pPr>
      <w:r>
        <w:rPr>
          <w:rFonts w:ascii="Arial" w:hAnsi="Arial" w:cs="Arial"/>
          <w:snapToGrid w:val="0"/>
          <w:sz w:val="20"/>
          <w:szCs w:val="20"/>
        </w:rPr>
        <w:t>V rámci stavebních úprav nedojde k dalším dispozičním změnám v rámci objektu.</w:t>
      </w:r>
    </w:p>
    <w:p w:rsidR="00DD1E57" w:rsidRPr="00840A59" w:rsidRDefault="00DD1E57" w:rsidP="00840A59">
      <w:pPr>
        <w:pStyle w:val="Bezmezer"/>
        <w:ind w:left="709"/>
        <w:jc w:val="both"/>
        <w:rPr>
          <w:rFonts w:ascii="Arial" w:hAnsi="Arial" w:cs="Arial"/>
          <w:sz w:val="20"/>
          <w:szCs w:val="20"/>
        </w:rPr>
      </w:pPr>
    </w:p>
    <w:p w:rsidR="00FC1BA2" w:rsidRPr="00733AD9" w:rsidRDefault="00FC1BA2" w:rsidP="00FC1BA2">
      <w:pPr>
        <w:ind w:left="708"/>
        <w:jc w:val="both"/>
        <w:rPr>
          <w:rFonts w:ascii="Arial" w:hAnsi="Arial" w:cs="Arial"/>
          <w:i/>
          <w:sz w:val="20"/>
          <w:szCs w:val="20"/>
        </w:rPr>
      </w:pPr>
      <w:r w:rsidRPr="00733AD9">
        <w:rPr>
          <w:rFonts w:ascii="Arial" w:hAnsi="Arial" w:cs="Arial"/>
          <w:i/>
          <w:sz w:val="20"/>
          <w:szCs w:val="20"/>
        </w:rPr>
        <w:t>Materiálové řešení</w:t>
      </w:r>
    </w:p>
    <w:p w:rsidR="00FC1BA2" w:rsidRPr="00733AD9" w:rsidRDefault="00FC1BA2" w:rsidP="00FC1BA2">
      <w:pPr>
        <w:ind w:left="708" w:firstLine="708"/>
        <w:jc w:val="both"/>
        <w:rPr>
          <w:rFonts w:ascii="Arial" w:hAnsi="Arial" w:cs="Arial"/>
          <w:sz w:val="20"/>
          <w:szCs w:val="20"/>
        </w:rPr>
      </w:pPr>
    </w:p>
    <w:p w:rsidR="004B20E5" w:rsidRPr="00733AD9" w:rsidRDefault="000A5847" w:rsidP="00B229F3">
      <w:pPr>
        <w:pStyle w:val="Bezmezer"/>
        <w:ind w:left="709"/>
        <w:jc w:val="both"/>
        <w:rPr>
          <w:rFonts w:ascii="Arial" w:hAnsi="Arial" w:cs="Arial"/>
          <w:sz w:val="20"/>
          <w:szCs w:val="20"/>
        </w:rPr>
      </w:pPr>
      <w:r>
        <w:rPr>
          <w:rFonts w:ascii="Arial" w:hAnsi="Arial" w:cs="Arial"/>
          <w:sz w:val="20"/>
          <w:szCs w:val="20"/>
        </w:rPr>
        <w:t>Zůstává stávající</w:t>
      </w:r>
      <w:r w:rsidR="00E66B3C">
        <w:rPr>
          <w:rFonts w:ascii="Arial" w:hAnsi="Arial" w:cs="Arial"/>
          <w:sz w:val="20"/>
          <w:szCs w:val="20"/>
        </w:rPr>
        <w:t>.</w:t>
      </w:r>
    </w:p>
    <w:p w:rsidR="006941E4" w:rsidRDefault="006941E4" w:rsidP="008756D6">
      <w:pPr>
        <w:pStyle w:val="Bezmezer"/>
        <w:jc w:val="both"/>
        <w:rPr>
          <w:rFonts w:ascii="Arial" w:hAnsi="Arial" w:cs="Arial"/>
          <w:sz w:val="20"/>
          <w:szCs w:val="20"/>
        </w:rPr>
      </w:pPr>
    </w:p>
    <w:p w:rsidR="003E09BF" w:rsidRPr="002A2DAA" w:rsidRDefault="0069487D" w:rsidP="008D0457">
      <w:pPr>
        <w:pStyle w:val="Nadpis2"/>
        <w:ind w:left="709" w:hanging="1"/>
      </w:pPr>
      <w:bookmarkStart w:id="6" w:name="_Toc431970063"/>
      <w:bookmarkStart w:id="7" w:name="_Toc431970111"/>
      <w:r w:rsidRPr="00642F4E">
        <w:t>D</w:t>
      </w:r>
      <w:r w:rsidR="008D0457">
        <w:t>.</w:t>
      </w:r>
      <w:r w:rsidR="003E09BF" w:rsidRPr="00642F4E">
        <w:t xml:space="preserve"> 2.2</w:t>
      </w:r>
      <w:r w:rsidR="003E09BF" w:rsidRPr="00642F4E">
        <w:tab/>
      </w:r>
      <w:r w:rsidR="003E09BF" w:rsidRPr="002A2DAA">
        <w:t>Řešení vegetačních úprav okolí objektu</w:t>
      </w:r>
      <w:bookmarkEnd w:id="6"/>
      <w:bookmarkEnd w:id="7"/>
    </w:p>
    <w:p w:rsidR="00DA7A04" w:rsidRPr="002A2DAA" w:rsidRDefault="00DA7A04" w:rsidP="008756D6">
      <w:pPr>
        <w:pStyle w:val="Bezmezer"/>
        <w:jc w:val="both"/>
        <w:rPr>
          <w:rFonts w:ascii="Arial" w:hAnsi="Arial" w:cs="Arial"/>
          <w:sz w:val="20"/>
          <w:szCs w:val="20"/>
        </w:rPr>
      </w:pPr>
    </w:p>
    <w:p w:rsidR="007726CA" w:rsidRPr="00314CFE" w:rsidRDefault="00E66B3C" w:rsidP="007726CA">
      <w:pPr>
        <w:ind w:left="708"/>
        <w:jc w:val="both"/>
        <w:rPr>
          <w:rFonts w:ascii="Arial" w:hAnsi="Arial" w:cs="Arial"/>
          <w:snapToGrid w:val="0"/>
          <w:sz w:val="20"/>
          <w:szCs w:val="20"/>
        </w:rPr>
      </w:pPr>
      <w:r>
        <w:rPr>
          <w:rFonts w:ascii="Arial" w:hAnsi="Arial" w:cs="Arial"/>
          <w:snapToGrid w:val="0"/>
          <w:sz w:val="20"/>
          <w:szCs w:val="20"/>
        </w:rPr>
        <w:t>Charakter stavebních úprav nevyžaduje</w:t>
      </w:r>
      <w:r w:rsidR="007726CA" w:rsidRPr="00314CFE">
        <w:rPr>
          <w:rFonts w:ascii="Arial" w:hAnsi="Arial" w:cs="Arial"/>
          <w:snapToGrid w:val="0"/>
          <w:sz w:val="20"/>
          <w:szCs w:val="20"/>
        </w:rPr>
        <w:t>.</w:t>
      </w:r>
    </w:p>
    <w:p w:rsidR="0071149E" w:rsidRPr="00642F4E" w:rsidRDefault="0071149E" w:rsidP="008756D6">
      <w:pPr>
        <w:pStyle w:val="Bezmezer"/>
        <w:jc w:val="both"/>
        <w:rPr>
          <w:rFonts w:ascii="Arial" w:hAnsi="Arial" w:cs="Arial"/>
          <w:sz w:val="20"/>
          <w:szCs w:val="20"/>
        </w:rPr>
      </w:pPr>
    </w:p>
    <w:p w:rsidR="003E09BF" w:rsidRPr="00642F4E" w:rsidRDefault="0069487D" w:rsidP="00BC7500">
      <w:pPr>
        <w:pStyle w:val="Nadpis2"/>
        <w:ind w:left="708"/>
      </w:pPr>
      <w:bookmarkStart w:id="8" w:name="_Toc431970064"/>
      <w:bookmarkStart w:id="9" w:name="_Toc431970112"/>
      <w:r w:rsidRPr="00642F4E">
        <w:t>D</w:t>
      </w:r>
      <w:r w:rsidR="008D0457">
        <w:t>.</w:t>
      </w:r>
      <w:r w:rsidR="003E09BF" w:rsidRPr="00642F4E">
        <w:t xml:space="preserve"> 2.3</w:t>
      </w:r>
      <w:r w:rsidR="003E09BF" w:rsidRPr="00642F4E">
        <w:tab/>
        <w:t>Řešení přístupu a užívání objektu osobami s omezenou schopností pohybu a orientace</w:t>
      </w:r>
      <w:bookmarkEnd w:id="8"/>
      <w:bookmarkEnd w:id="9"/>
    </w:p>
    <w:p w:rsidR="00370CC1" w:rsidRPr="00642F4E" w:rsidRDefault="00370CC1" w:rsidP="008756D6">
      <w:pPr>
        <w:pStyle w:val="Bezmezer"/>
        <w:jc w:val="both"/>
        <w:rPr>
          <w:rFonts w:ascii="Arial" w:hAnsi="Arial" w:cs="Arial"/>
          <w:b/>
          <w:sz w:val="20"/>
          <w:szCs w:val="20"/>
        </w:rPr>
      </w:pPr>
    </w:p>
    <w:p w:rsidR="00611B14" w:rsidRDefault="00611B14" w:rsidP="00611B14">
      <w:pPr>
        <w:pStyle w:val="Bezmezer"/>
        <w:ind w:left="708"/>
        <w:jc w:val="both"/>
        <w:rPr>
          <w:rFonts w:ascii="Arial" w:hAnsi="Arial" w:cs="Arial"/>
          <w:sz w:val="20"/>
          <w:szCs w:val="20"/>
        </w:rPr>
      </w:pPr>
      <w:bookmarkStart w:id="10" w:name="_Toc351908980"/>
      <w:r w:rsidRPr="00C53A5D">
        <w:rPr>
          <w:rFonts w:ascii="Arial" w:hAnsi="Arial" w:cs="Arial"/>
          <w:sz w:val="20"/>
          <w:szCs w:val="20"/>
        </w:rPr>
        <w:t>Bezpečné užívání stavby osobami s omezenou schopností pohybu a orientace bude zaručeno dodržením veškerých ustanovení vyhlášky č. 398/2009</w:t>
      </w:r>
      <w:r>
        <w:rPr>
          <w:rFonts w:ascii="Arial" w:hAnsi="Arial" w:cs="Arial"/>
          <w:sz w:val="20"/>
          <w:szCs w:val="20"/>
        </w:rPr>
        <w:t xml:space="preserve"> Sb.</w:t>
      </w:r>
      <w:r w:rsidRPr="00C53A5D">
        <w:rPr>
          <w:rFonts w:ascii="Arial" w:hAnsi="Arial" w:cs="Arial"/>
          <w:sz w:val="20"/>
          <w:szCs w:val="20"/>
        </w:rPr>
        <w:t xml:space="preserve"> o obecných technických požadavcích zajišťujících užívání staveb osobami s omezenou schopností pohybu a orientace. </w:t>
      </w:r>
      <w:bookmarkEnd w:id="10"/>
    </w:p>
    <w:p w:rsidR="00611B14" w:rsidRDefault="00611B14" w:rsidP="006F36EF">
      <w:pPr>
        <w:pStyle w:val="Bezmezer"/>
        <w:ind w:left="708"/>
        <w:jc w:val="both"/>
        <w:rPr>
          <w:rFonts w:ascii="Arial" w:hAnsi="Arial" w:cs="Arial"/>
          <w:sz w:val="20"/>
          <w:szCs w:val="20"/>
        </w:rPr>
      </w:pPr>
      <w:r>
        <w:rPr>
          <w:rFonts w:ascii="Arial" w:hAnsi="Arial" w:cs="Arial"/>
          <w:sz w:val="20"/>
          <w:szCs w:val="20"/>
        </w:rPr>
        <w:t xml:space="preserve">Hlavní vstup do budovy z ulice Studentská je v současné době bezbariérový. </w:t>
      </w:r>
      <w:r w:rsidR="006F36EF">
        <w:rPr>
          <w:rFonts w:ascii="Arial" w:hAnsi="Arial" w:cs="Arial"/>
          <w:sz w:val="20"/>
          <w:szCs w:val="20"/>
        </w:rPr>
        <w:t>Otvíravé křídlo dveří hlavního vstupu do objektu bude doplněno o madla v celé své šířce</w:t>
      </w:r>
      <w:r>
        <w:rPr>
          <w:rFonts w:ascii="Arial" w:hAnsi="Arial" w:cs="Arial"/>
          <w:sz w:val="20"/>
          <w:szCs w:val="20"/>
        </w:rPr>
        <w:t xml:space="preserve">, jinak </w:t>
      </w:r>
      <w:r w:rsidR="006F36EF">
        <w:rPr>
          <w:rFonts w:ascii="Arial" w:hAnsi="Arial" w:cs="Arial"/>
          <w:sz w:val="20"/>
          <w:szCs w:val="20"/>
        </w:rPr>
        <w:t xml:space="preserve">prostor č. 101 </w:t>
      </w:r>
      <w:r w:rsidR="006F36EF">
        <w:rPr>
          <w:rFonts w:ascii="Arial" w:hAnsi="Arial" w:cs="Arial"/>
          <w:sz w:val="20"/>
          <w:szCs w:val="20"/>
        </w:rPr>
        <w:lastRenderedPageBreak/>
        <w:t>Zádveří splňuje</w:t>
      </w:r>
      <w:r>
        <w:rPr>
          <w:rFonts w:ascii="Arial" w:hAnsi="Arial" w:cs="Arial"/>
          <w:sz w:val="20"/>
          <w:szCs w:val="20"/>
        </w:rPr>
        <w:t xml:space="preserve"> požadavky výše uvedené vyhlášky č. 398/2009 Sb. a není nutné navrhovat další úpravy stávajícího vstupu. Pro překonávání výškových úrovní ve stávajícím objektu gymnázia je navržen pásový </w:t>
      </w:r>
      <w:proofErr w:type="spellStart"/>
      <w:r>
        <w:rPr>
          <w:rFonts w:ascii="Arial" w:hAnsi="Arial" w:cs="Arial"/>
          <w:sz w:val="20"/>
          <w:szCs w:val="20"/>
        </w:rPr>
        <w:t>schodolez</w:t>
      </w:r>
      <w:proofErr w:type="spellEnd"/>
      <w:r>
        <w:rPr>
          <w:rFonts w:ascii="Arial" w:hAnsi="Arial" w:cs="Arial"/>
          <w:sz w:val="20"/>
          <w:szCs w:val="20"/>
        </w:rPr>
        <w:t xml:space="preserve"> s obsluhou, který bude umístěn v prostoru hlavního vstupu. Záměr počítá s tímto řešením, neboť investor zvažuje v budoucnu rozšíření objektu gymnázia, kde se počítá s výstavbou výtahu a se zřízením nového vstupu. V objektu dále dojde ke stavební úpravě stávajícího WC pro potřeby osob se sníženou schopností pohybu a orientace – místnost č. 109 v 1NP.</w:t>
      </w:r>
    </w:p>
    <w:p w:rsidR="0071149E" w:rsidRDefault="0071149E" w:rsidP="00E1070C">
      <w:pPr>
        <w:pStyle w:val="Bezmezer"/>
        <w:jc w:val="both"/>
        <w:rPr>
          <w:rFonts w:ascii="Arial" w:hAnsi="Arial" w:cs="Arial"/>
          <w:sz w:val="20"/>
          <w:szCs w:val="20"/>
        </w:rPr>
      </w:pPr>
    </w:p>
    <w:p w:rsidR="00BC7500" w:rsidRPr="00642F4E" w:rsidRDefault="00BC7500" w:rsidP="00E1070C">
      <w:pPr>
        <w:pStyle w:val="Bezmezer"/>
        <w:jc w:val="both"/>
        <w:rPr>
          <w:rFonts w:ascii="Arial" w:hAnsi="Arial" w:cs="Arial"/>
          <w:sz w:val="20"/>
          <w:szCs w:val="20"/>
        </w:rPr>
      </w:pPr>
    </w:p>
    <w:p w:rsidR="008828D4" w:rsidRPr="00642F4E" w:rsidRDefault="0069487D" w:rsidP="00B47DCD">
      <w:pPr>
        <w:pStyle w:val="Nadpis1"/>
        <w:ind w:left="709" w:hanging="709"/>
      </w:pPr>
      <w:bookmarkStart w:id="11" w:name="_Toc431970065"/>
      <w:bookmarkStart w:id="12" w:name="_Toc431970113"/>
      <w:r w:rsidRPr="00642F4E">
        <w:t>D</w:t>
      </w:r>
      <w:r w:rsidR="008D0457">
        <w:t>.</w:t>
      </w:r>
      <w:r w:rsidR="008828D4" w:rsidRPr="00642F4E">
        <w:t xml:space="preserve"> </w:t>
      </w:r>
      <w:r w:rsidR="003E09BF" w:rsidRPr="00642F4E">
        <w:t>3</w:t>
      </w:r>
      <w:r w:rsidR="008828D4" w:rsidRPr="00642F4E">
        <w:tab/>
        <w:t xml:space="preserve">Kapacity, užitkové plochy, obestavěné prostory, zastavěné plochy, </w:t>
      </w:r>
      <w:r w:rsidR="00CA6FCD" w:rsidRPr="00642F4E">
        <w:t>orientace, osvětlení a oslunění</w:t>
      </w:r>
      <w:bookmarkEnd w:id="11"/>
      <w:bookmarkEnd w:id="12"/>
    </w:p>
    <w:p w:rsidR="00843EBA" w:rsidRDefault="00843EBA" w:rsidP="004157C7">
      <w:pPr>
        <w:pStyle w:val="Bezmezer"/>
        <w:ind w:left="709"/>
        <w:jc w:val="both"/>
        <w:rPr>
          <w:rFonts w:ascii="Arial" w:hAnsi="Arial" w:cs="Arial"/>
          <w:sz w:val="20"/>
          <w:szCs w:val="20"/>
        </w:rPr>
      </w:pPr>
    </w:p>
    <w:p w:rsidR="00611B14" w:rsidRDefault="00611B14" w:rsidP="004157C7">
      <w:pPr>
        <w:pStyle w:val="Bezmezer"/>
        <w:ind w:left="709"/>
        <w:jc w:val="both"/>
        <w:rPr>
          <w:rFonts w:ascii="Arial" w:hAnsi="Arial" w:cs="Arial"/>
          <w:sz w:val="20"/>
          <w:szCs w:val="20"/>
        </w:rPr>
      </w:pPr>
      <w:r>
        <w:rPr>
          <w:rFonts w:ascii="Arial" w:hAnsi="Arial" w:cs="Arial"/>
          <w:sz w:val="20"/>
          <w:szCs w:val="20"/>
        </w:rPr>
        <w:t>Stavební objekty</w:t>
      </w:r>
    </w:p>
    <w:p w:rsidR="00611B14" w:rsidRDefault="00611B14" w:rsidP="004157C7">
      <w:pPr>
        <w:pStyle w:val="Bezmezer"/>
        <w:ind w:left="709"/>
        <w:jc w:val="both"/>
        <w:rPr>
          <w:rFonts w:ascii="Arial" w:hAnsi="Arial" w:cs="Arial"/>
          <w:sz w:val="20"/>
          <w:szCs w:val="20"/>
        </w:rPr>
      </w:pPr>
    </w:p>
    <w:p w:rsidR="00864748" w:rsidRPr="00864748" w:rsidRDefault="00864748" w:rsidP="00864748">
      <w:pPr>
        <w:pStyle w:val="Bezmezer"/>
        <w:ind w:left="709"/>
        <w:jc w:val="both"/>
        <w:rPr>
          <w:rFonts w:ascii="Arial" w:hAnsi="Arial" w:cs="Arial"/>
          <w:b/>
          <w:sz w:val="20"/>
          <w:szCs w:val="20"/>
          <w:u w:val="single"/>
        </w:rPr>
      </w:pPr>
      <w:r w:rsidRPr="00864748">
        <w:rPr>
          <w:rFonts w:ascii="Arial" w:hAnsi="Arial" w:cs="Arial"/>
          <w:b/>
          <w:sz w:val="20"/>
          <w:szCs w:val="20"/>
          <w:u w:val="single"/>
        </w:rPr>
        <w:t>SO01</w:t>
      </w:r>
    </w:p>
    <w:p w:rsidR="00864748" w:rsidRDefault="00864748" w:rsidP="00864748">
      <w:pPr>
        <w:pStyle w:val="Bezmezer"/>
        <w:ind w:left="709"/>
        <w:jc w:val="both"/>
        <w:rPr>
          <w:rFonts w:ascii="Arial" w:hAnsi="Arial" w:cs="Arial"/>
          <w:sz w:val="20"/>
          <w:szCs w:val="20"/>
        </w:rPr>
      </w:pPr>
    </w:p>
    <w:p w:rsidR="00864748" w:rsidRPr="00864748" w:rsidRDefault="00864748" w:rsidP="00864748">
      <w:pPr>
        <w:pStyle w:val="Bezmezer"/>
        <w:ind w:left="709"/>
        <w:jc w:val="both"/>
        <w:rPr>
          <w:rFonts w:ascii="Arial" w:hAnsi="Arial" w:cs="Arial"/>
          <w:b/>
          <w:sz w:val="20"/>
          <w:szCs w:val="20"/>
        </w:rPr>
      </w:pPr>
      <w:r w:rsidRPr="00864748">
        <w:rPr>
          <w:rFonts w:ascii="Arial" w:hAnsi="Arial" w:cs="Arial"/>
          <w:b/>
          <w:sz w:val="20"/>
          <w:szCs w:val="20"/>
        </w:rPr>
        <w:t>305 Učebna biologie</w:t>
      </w:r>
    </w:p>
    <w:p w:rsidR="00864748" w:rsidRPr="00864748" w:rsidRDefault="00864748" w:rsidP="00864748">
      <w:pPr>
        <w:pStyle w:val="Bezmezer"/>
        <w:ind w:left="709"/>
        <w:jc w:val="both"/>
        <w:rPr>
          <w:rFonts w:ascii="Arial" w:hAnsi="Arial" w:cs="Arial"/>
          <w:sz w:val="20"/>
          <w:szCs w:val="20"/>
        </w:rPr>
      </w:pPr>
      <w:r>
        <w:rPr>
          <w:rFonts w:ascii="Arial" w:hAnsi="Arial" w:cs="Arial"/>
          <w:sz w:val="20"/>
          <w:szCs w:val="20"/>
        </w:rPr>
        <w:t>Užitná plocha</w:t>
      </w:r>
      <w:r w:rsidRPr="00864748">
        <w:rPr>
          <w:rFonts w:ascii="Arial" w:hAnsi="Arial" w:cs="Arial"/>
          <w:sz w:val="20"/>
          <w:szCs w:val="20"/>
          <w:u w:val="dotted"/>
        </w:rPr>
        <w:tab/>
      </w:r>
      <w:r w:rsidRPr="00864748">
        <w:rPr>
          <w:rFonts w:ascii="Arial" w:hAnsi="Arial" w:cs="Arial"/>
          <w:sz w:val="20"/>
          <w:szCs w:val="20"/>
          <w:u w:val="dotted"/>
        </w:rPr>
        <w:tab/>
      </w:r>
      <w:r w:rsidRPr="00864748">
        <w:rPr>
          <w:rFonts w:ascii="Arial" w:hAnsi="Arial" w:cs="Arial"/>
          <w:sz w:val="20"/>
          <w:szCs w:val="20"/>
          <w:u w:val="dotted"/>
        </w:rPr>
        <w:tab/>
      </w:r>
      <w:r w:rsidRPr="00864748">
        <w:rPr>
          <w:rFonts w:ascii="Arial" w:hAnsi="Arial" w:cs="Arial"/>
          <w:sz w:val="20"/>
          <w:szCs w:val="20"/>
          <w:u w:val="dotted"/>
        </w:rPr>
        <w:tab/>
      </w:r>
      <w:r w:rsidRPr="00864748">
        <w:rPr>
          <w:rFonts w:ascii="Arial" w:hAnsi="Arial" w:cs="Arial"/>
          <w:sz w:val="20"/>
          <w:szCs w:val="20"/>
          <w:u w:val="dotted"/>
        </w:rPr>
        <w:tab/>
      </w:r>
      <w:r w:rsidRPr="00864748">
        <w:rPr>
          <w:rFonts w:ascii="Arial" w:hAnsi="Arial" w:cs="Arial"/>
          <w:sz w:val="20"/>
          <w:szCs w:val="20"/>
          <w:u w:val="dotted"/>
        </w:rPr>
        <w:tab/>
      </w:r>
      <w:r w:rsidRPr="00864748">
        <w:rPr>
          <w:rFonts w:ascii="Arial" w:hAnsi="Arial" w:cs="Arial"/>
          <w:sz w:val="20"/>
          <w:szCs w:val="20"/>
          <w:u w:val="dotted"/>
        </w:rPr>
        <w:tab/>
      </w:r>
      <w:r w:rsidRPr="00864748">
        <w:rPr>
          <w:rFonts w:ascii="Arial" w:hAnsi="Arial" w:cs="Arial"/>
          <w:sz w:val="20"/>
          <w:szCs w:val="20"/>
          <w:u w:val="dotted"/>
        </w:rPr>
        <w:tab/>
      </w:r>
      <w:r w:rsidRPr="00864748">
        <w:rPr>
          <w:rFonts w:ascii="Arial" w:hAnsi="Arial" w:cs="Arial"/>
          <w:sz w:val="20"/>
          <w:szCs w:val="20"/>
          <w:u w:val="dotted"/>
        </w:rPr>
        <w:tab/>
      </w:r>
      <w:r>
        <w:rPr>
          <w:rFonts w:ascii="Arial" w:hAnsi="Arial" w:cs="Arial"/>
          <w:sz w:val="20"/>
          <w:szCs w:val="20"/>
        </w:rPr>
        <w:t xml:space="preserve"> 87,3 m</w:t>
      </w:r>
      <w:r w:rsidRPr="00864748">
        <w:rPr>
          <w:rFonts w:ascii="Arial" w:hAnsi="Arial" w:cs="Arial"/>
          <w:sz w:val="20"/>
          <w:szCs w:val="20"/>
          <w:vertAlign w:val="superscript"/>
        </w:rPr>
        <w:t>2</w:t>
      </w:r>
    </w:p>
    <w:p w:rsidR="00864748" w:rsidRPr="00864748" w:rsidRDefault="00864748" w:rsidP="00864748">
      <w:pPr>
        <w:pStyle w:val="Bezmezer"/>
        <w:ind w:left="709"/>
        <w:jc w:val="both"/>
        <w:rPr>
          <w:rFonts w:ascii="Arial" w:hAnsi="Arial" w:cs="Arial"/>
          <w:sz w:val="20"/>
          <w:szCs w:val="20"/>
        </w:rPr>
      </w:pPr>
    </w:p>
    <w:p w:rsidR="00864748" w:rsidRPr="00864748" w:rsidRDefault="00864748" w:rsidP="00864748">
      <w:pPr>
        <w:pStyle w:val="Bezmezer"/>
        <w:ind w:left="709"/>
        <w:jc w:val="both"/>
        <w:rPr>
          <w:rFonts w:ascii="Arial" w:hAnsi="Arial" w:cs="Arial"/>
          <w:b/>
          <w:sz w:val="20"/>
          <w:szCs w:val="20"/>
        </w:rPr>
      </w:pPr>
      <w:r w:rsidRPr="00864748">
        <w:rPr>
          <w:rFonts w:ascii="Arial" w:hAnsi="Arial" w:cs="Arial"/>
          <w:b/>
          <w:sz w:val="20"/>
          <w:szCs w:val="20"/>
        </w:rPr>
        <w:t>316 Učebna fyziky</w:t>
      </w:r>
    </w:p>
    <w:p w:rsidR="00864748" w:rsidRPr="00864748" w:rsidRDefault="00864748" w:rsidP="00864748">
      <w:pPr>
        <w:pStyle w:val="Bezmezer"/>
        <w:ind w:left="709"/>
        <w:jc w:val="both"/>
        <w:rPr>
          <w:rFonts w:ascii="Arial" w:hAnsi="Arial" w:cs="Arial"/>
          <w:sz w:val="20"/>
          <w:szCs w:val="20"/>
        </w:rPr>
      </w:pPr>
      <w:r>
        <w:rPr>
          <w:rFonts w:ascii="Arial" w:hAnsi="Arial" w:cs="Arial"/>
          <w:sz w:val="20"/>
          <w:szCs w:val="20"/>
        </w:rPr>
        <w:t>Užitná plocha</w:t>
      </w:r>
      <w:r w:rsidRPr="00864748">
        <w:rPr>
          <w:rFonts w:ascii="Arial" w:hAnsi="Arial" w:cs="Arial"/>
          <w:sz w:val="20"/>
          <w:szCs w:val="20"/>
          <w:u w:val="dotted"/>
        </w:rPr>
        <w:tab/>
      </w:r>
      <w:r w:rsidRPr="00864748">
        <w:rPr>
          <w:rFonts w:ascii="Arial" w:hAnsi="Arial" w:cs="Arial"/>
          <w:sz w:val="20"/>
          <w:szCs w:val="20"/>
          <w:u w:val="dotted"/>
        </w:rPr>
        <w:tab/>
      </w:r>
      <w:r w:rsidRPr="00864748">
        <w:rPr>
          <w:rFonts w:ascii="Arial" w:hAnsi="Arial" w:cs="Arial"/>
          <w:sz w:val="20"/>
          <w:szCs w:val="20"/>
          <w:u w:val="dotted"/>
        </w:rPr>
        <w:tab/>
      </w:r>
      <w:r w:rsidRPr="00864748">
        <w:rPr>
          <w:rFonts w:ascii="Arial" w:hAnsi="Arial" w:cs="Arial"/>
          <w:sz w:val="20"/>
          <w:szCs w:val="20"/>
          <w:u w:val="dotted"/>
        </w:rPr>
        <w:tab/>
      </w:r>
      <w:r w:rsidRPr="00864748">
        <w:rPr>
          <w:rFonts w:ascii="Arial" w:hAnsi="Arial" w:cs="Arial"/>
          <w:sz w:val="20"/>
          <w:szCs w:val="20"/>
          <w:u w:val="dotted"/>
        </w:rPr>
        <w:tab/>
      </w:r>
      <w:r w:rsidRPr="00864748">
        <w:rPr>
          <w:rFonts w:ascii="Arial" w:hAnsi="Arial" w:cs="Arial"/>
          <w:sz w:val="20"/>
          <w:szCs w:val="20"/>
          <w:u w:val="dotted"/>
        </w:rPr>
        <w:tab/>
      </w:r>
      <w:r w:rsidRPr="00864748">
        <w:rPr>
          <w:rFonts w:ascii="Arial" w:hAnsi="Arial" w:cs="Arial"/>
          <w:sz w:val="20"/>
          <w:szCs w:val="20"/>
          <w:u w:val="dotted"/>
        </w:rPr>
        <w:tab/>
      </w:r>
      <w:r w:rsidRPr="00864748">
        <w:rPr>
          <w:rFonts w:ascii="Arial" w:hAnsi="Arial" w:cs="Arial"/>
          <w:sz w:val="20"/>
          <w:szCs w:val="20"/>
          <w:u w:val="dotted"/>
        </w:rPr>
        <w:tab/>
      </w:r>
      <w:r w:rsidRPr="00864748">
        <w:rPr>
          <w:rFonts w:ascii="Arial" w:hAnsi="Arial" w:cs="Arial"/>
          <w:sz w:val="20"/>
          <w:szCs w:val="20"/>
          <w:u w:val="dotted"/>
        </w:rPr>
        <w:tab/>
      </w:r>
      <w:r>
        <w:rPr>
          <w:rFonts w:ascii="Arial" w:hAnsi="Arial" w:cs="Arial"/>
          <w:sz w:val="20"/>
          <w:szCs w:val="20"/>
        </w:rPr>
        <w:t xml:space="preserve"> 79,5 m</w:t>
      </w:r>
      <w:r w:rsidRPr="00864748">
        <w:rPr>
          <w:rFonts w:ascii="Arial" w:hAnsi="Arial" w:cs="Arial"/>
          <w:sz w:val="20"/>
          <w:szCs w:val="20"/>
          <w:vertAlign w:val="superscript"/>
        </w:rPr>
        <w:t>2</w:t>
      </w:r>
    </w:p>
    <w:p w:rsidR="00864748" w:rsidRPr="00864748" w:rsidRDefault="00864748" w:rsidP="00864748">
      <w:pPr>
        <w:pStyle w:val="Bezmezer"/>
        <w:ind w:left="709"/>
        <w:jc w:val="both"/>
        <w:rPr>
          <w:rFonts w:ascii="Arial" w:hAnsi="Arial" w:cs="Arial"/>
          <w:sz w:val="20"/>
          <w:szCs w:val="20"/>
        </w:rPr>
      </w:pPr>
    </w:p>
    <w:p w:rsidR="00864748" w:rsidRPr="00864748" w:rsidRDefault="00864748" w:rsidP="00864748">
      <w:pPr>
        <w:pStyle w:val="Bezmezer"/>
        <w:ind w:left="709"/>
        <w:jc w:val="both"/>
        <w:rPr>
          <w:rFonts w:ascii="Arial" w:hAnsi="Arial" w:cs="Arial"/>
          <w:b/>
          <w:sz w:val="20"/>
          <w:szCs w:val="20"/>
        </w:rPr>
      </w:pPr>
      <w:r w:rsidRPr="00864748">
        <w:rPr>
          <w:rFonts w:ascii="Arial" w:hAnsi="Arial" w:cs="Arial"/>
          <w:b/>
          <w:sz w:val="20"/>
          <w:szCs w:val="20"/>
        </w:rPr>
        <w:t>109 WC, 107 KABINET</w:t>
      </w:r>
    </w:p>
    <w:p w:rsidR="00864748" w:rsidRPr="00864748" w:rsidRDefault="00864748" w:rsidP="00864748">
      <w:pPr>
        <w:pStyle w:val="Bezmezer"/>
        <w:ind w:left="709"/>
        <w:jc w:val="both"/>
        <w:rPr>
          <w:rFonts w:ascii="Arial" w:hAnsi="Arial" w:cs="Arial"/>
          <w:sz w:val="20"/>
          <w:szCs w:val="20"/>
        </w:rPr>
      </w:pPr>
      <w:r>
        <w:rPr>
          <w:rFonts w:ascii="Arial" w:hAnsi="Arial" w:cs="Arial"/>
          <w:sz w:val="20"/>
          <w:szCs w:val="20"/>
        </w:rPr>
        <w:t>Užitná plocha</w:t>
      </w:r>
      <w:r w:rsidRPr="00864748">
        <w:rPr>
          <w:rFonts w:ascii="Arial" w:hAnsi="Arial" w:cs="Arial"/>
          <w:sz w:val="20"/>
          <w:szCs w:val="20"/>
          <w:u w:val="dotted"/>
        </w:rPr>
        <w:tab/>
      </w:r>
      <w:r w:rsidRPr="00864748">
        <w:rPr>
          <w:rFonts w:ascii="Arial" w:hAnsi="Arial" w:cs="Arial"/>
          <w:sz w:val="20"/>
          <w:szCs w:val="20"/>
          <w:u w:val="dotted"/>
        </w:rPr>
        <w:tab/>
      </w:r>
      <w:r w:rsidRPr="00864748">
        <w:rPr>
          <w:rFonts w:ascii="Arial" w:hAnsi="Arial" w:cs="Arial"/>
          <w:sz w:val="20"/>
          <w:szCs w:val="20"/>
          <w:u w:val="dotted"/>
        </w:rPr>
        <w:tab/>
      </w:r>
      <w:r w:rsidRPr="00864748">
        <w:rPr>
          <w:rFonts w:ascii="Arial" w:hAnsi="Arial" w:cs="Arial"/>
          <w:sz w:val="20"/>
          <w:szCs w:val="20"/>
          <w:u w:val="dotted"/>
        </w:rPr>
        <w:tab/>
      </w:r>
      <w:r w:rsidRPr="00864748">
        <w:rPr>
          <w:rFonts w:ascii="Arial" w:hAnsi="Arial" w:cs="Arial"/>
          <w:sz w:val="20"/>
          <w:szCs w:val="20"/>
          <w:u w:val="dotted"/>
        </w:rPr>
        <w:tab/>
      </w:r>
      <w:r w:rsidRPr="00864748">
        <w:rPr>
          <w:rFonts w:ascii="Arial" w:hAnsi="Arial" w:cs="Arial"/>
          <w:sz w:val="20"/>
          <w:szCs w:val="20"/>
          <w:u w:val="dotted"/>
        </w:rPr>
        <w:tab/>
      </w:r>
      <w:r w:rsidRPr="00864748">
        <w:rPr>
          <w:rFonts w:ascii="Arial" w:hAnsi="Arial" w:cs="Arial"/>
          <w:sz w:val="20"/>
          <w:szCs w:val="20"/>
          <w:u w:val="dotted"/>
        </w:rPr>
        <w:tab/>
      </w:r>
      <w:r w:rsidRPr="00864748">
        <w:rPr>
          <w:rFonts w:ascii="Arial" w:hAnsi="Arial" w:cs="Arial"/>
          <w:sz w:val="20"/>
          <w:szCs w:val="20"/>
          <w:u w:val="dotted"/>
        </w:rPr>
        <w:tab/>
      </w:r>
      <w:r w:rsidRPr="00864748">
        <w:rPr>
          <w:rFonts w:ascii="Arial" w:hAnsi="Arial" w:cs="Arial"/>
          <w:sz w:val="20"/>
          <w:szCs w:val="20"/>
          <w:u w:val="dotted"/>
        </w:rPr>
        <w:tab/>
      </w:r>
      <w:r>
        <w:rPr>
          <w:rFonts w:ascii="Arial" w:hAnsi="Arial" w:cs="Arial"/>
          <w:sz w:val="20"/>
          <w:szCs w:val="20"/>
        </w:rPr>
        <w:t xml:space="preserve"> 25,7 m</w:t>
      </w:r>
      <w:r w:rsidRPr="00864748">
        <w:rPr>
          <w:rFonts w:ascii="Arial" w:hAnsi="Arial" w:cs="Arial"/>
          <w:sz w:val="20"/>
          <w:szCs w:val="20"/>
          <w:vertAlign w:val="superscript"/>
        </w:rPr>
        <w:t>2</w:t>
      </w:r>
    </w:p>
    <w:p w:rsidR="00864748" w:rsidRPr="00864748" w:rsidRDefault="00864748" w:rsidP="00864748">
      <w:pPr>
        <w:pStyle w:val="Bezmezer"/>
        <w:ind w:left="709"/>
        <w:jc w:val="both"/>
        <w:rPr>
          <w:rFonts w:ascii="Arial" w:hAnsi="Arial" w:cs="Arial"/>
          <w:sz w:val="20"/>
          <w:szCs w:val="20"/>
        </w:rPr>
      </w:pPr>
    </w:p>
    <w:p w:rsidR="00864748" w:rsidRPr="00864748" w:rsidRDefault="00864748" w:rsidP="00864748">
      <w:pPr>
        <w:pStyle w:val="Bezmezer"/>
        <w:ind w:left="709"/>
        <w:jc w:val="both"/>
        <w:rPr>
          <w:rFonts w:ascii="Arial" w:hAnsi="Arial" w:cs="Arial"/>
          <w:b/>
          <w:sz w:val="20"/>
          <w:szCs w:val="20"/>
          <w:u w:val="single"/>
        </w:rPr>
      </w:pPr>
      <w:r w:rsidRPr="00864748">
        <w:rPr>
          <w:rFonts w:ascii="Arial" w:hAnsi="Arial" w:cs="Arial"/>
          <w:b/>
          <w:sz w:val="20"/>
          <w:szCs w:val="20"/>
          <w:u w:val="single"/>
        </w:rPr>
        <w:t>SO02</w:t>
      </w:r>
    </w:p>
    <w:p w:rsidR="00864748" w:rsidRDefault="00864748" w:rsidP="00864748">
      <w:pPr>
        <w:pStyle w:val="Bezmezer"/>
        <w:ind w:left="709"/>
        <w:jc w:val="both"/>
        <w:rPr>
          <w:rFonts w:ascii="Arial" w:hAnsi="Arial" w:cs="Arial"/>
          <w:sz w:val="20"/>
          <w:szCs w:val="20"/>
        </w:rPr>
      </w:pPr>
    </w:p>
    <w:p w:rsidR="00864748" w:rsidRPr="00864748" w:rsidRDefault="00864748" w:rsidP="00864748">
      <w:pPr>
        <w:pStyle w:val="Bezmezer"/>
        <w:ind w:left="709"/>
        <w:jc w:val="both"/>
        <w:rPr>
          <w:rFonts w:ascii="Arial" w:hAnsi="Arial" w:cs="Arial"/>
          <w:b/>
          <w:sz w:val="20"/>
          <w:szCs w:val="20"/>
        </w:rPr>
      </w:pPr>
      <w:r w:rsidRPr="00864748">
        <w:rPr>
          <w:rFonts w:ascii="Arial" w:hAnsi="Arial" w:cs="Arial"/>
          <w:b/>
          <w:sz w:val="20"/>
          <w:szCs w:val="20"/>
        </w:rPr>
        <w:t>129 Laboratoř chemie</w:t>
      </w:r>
    </w:p>
    <w:p w:rsidR="00864748" w:rsidRPr="00864748" w:rsidRDefault="00864748" w:rsidP="00864748">
      <w:pPr>
        <w:pStyle w:val="Bezmezer"/>
        <w:ind w:left="709"/>
        <w:jc w:val="both"/>
        <w:rPr>
          <w:rFonts w:ascii="Arial" w:hAnsi="Arial" w:cs="Arial"/>
          <w:sz w:val="20"/>
          <w:szCs w:val="20"/>
        </w:rPr>
      </w:pPr>
      <w:r>
        <w:rPr>
          <w:rFonts w:ascii="Arial" w:hAnsi="Arial" w:cs="Arial"/>
          <w:sz w:val="20"/>
          <w:szCs w:val="20"/>
        </w:rPr>
        <w:t>Užitná plocha</w:t>
      </w:r>
      <w:r w:rsidRPr="00864748">
        <w:rPr>
          <w:rFonts w:ascii="Arial" w:hAnsi="Arial" w:cs="Arial"/>
          <w:sz w:val="20"/>
          <w:szCs w:val="20"/>
          <w:u w:val="dotted"/>
        </w:rPr>
        <w:tab/>
      </w:r>
      <w:r w:rsidRPr="00864748">
        <w:rPr>
          <w:rFonts w:ascii="Arial" w:hAnsi="Arial" w:cs="Arial"/>
          <w:sz w:val="20"/>
          <w:szCs w:val="20"/>
          <w:u w:val="dotted"/>
        </w:rPr>
        <w:tab/>
      </w:r>
      <w:r w:rsidRPr="00864748">
        <w:rPr>
          <w:rFonts w:ascii="Arial" w:hAnsi="Arial" w:cs="Arial"/>
          <w:sz w:val="20"/>
          <w:szCs w:val="20"/>
          <w:u w:val="dotted"/>
        </w:rPr>
        <w:tab/>
      </w:r>
      <w:r w:rsidRPr="00864748">
        <w:rPr>
          <w:rFonts w:ascii="Arial" w:hAnsi="Arial" w:cs="Arial"/>
          <w:sz w:val="20"/>
          <w:szCs w:val="20"/>
          <w:u w:val="dotted"/>
        </w:rPr>
        <w:tab/>
      </w:r>
      <w:r w:rsidRPr="00864748">
        <w:rPr>
          <w:rFonts w:ascii="Arial" w:hAnsi="Arial" w:cs="Arial"/>
          <w:sz w:val="20"/>
          <w:szCs w:val="20"/>
          <w:u w:val="dotted"/>
        </w:rPr>
        <w:tab/>
      </w:r>
      <w:r w:rsidRPr="00864748">
        <w:rPr>
          <w:rFonts w:ascii="Arial" w:hAnsi="Arial" w:cs="Arial"/>
          <w:sz w:val="20"/>
          <w:szCs w:val="20"/>
          <w:u w:val="dotted"/>
        </w:rPr>
        <w:tab/>
      </w:r>
      <w:r w:rsidRPr="00864748">
        <w:rPr>
          <w:rFonts w:ascii="Arial" w:hAnsi="Arial" w:cs="Arial"/>
          <w:sz w:val="20"/>
          <w:szCs w:val="20"/>
          <w:u w:val="dotted"/>
        </w:rPr>
        <w:tab/>
      </w:r>
      <w:r w:rsidRPr="00864748">
        <w:rPr>
          <w:rFonts w:ascii="Arial" w:hAnsi="Arial" w:cs="Arial"/>
          <w:sz w:val="20"/>
          <w:szCs w:val="20"/>
          <w:u w:val="dotted"/>
        </w:rPr>
        <w:tab/>
      </w:r>
      <w:r w:rsidRPr="00864748">
        <w:rPr>
          <w:rFonts w:ascii="Arial" w:hAnsi="Arial" w:cs="Arial"/>
          <w:sz w:val="20"/>
          <w:szCs w:val="20"/>
          <w:u w:val="dotted"/>
        </w:rPr>
        <w:tab/>
      </w:r>
      <w:r>
        <w:rPr>
          <w:rFonts w:ascii="Arial" w:hAnsi="Arial" w:cs="Arial"/>
          <w:sz w:val="20"/>
          <w:szCs w:val="20"/>
        </w:rPr>
        <w:t xml:space="preserve"> 85,3 m</w:t>
      </w:r>
      <w:r w:rsidRPr="00864748">
        <w:rPr>
          <w:rFonts w:ascii="Arial" w:hAnsi="Arial" w:cs="Arial"/>
          <w:sz w:val="20"/>
          <w:szCs w:val="20"/>
          <w:vertAlign w:val="superscript"/>
        </w:rPr>
        <w:t>2</w:t>
      </w:r>
    </w:p>
    <w:p w:rsidR="00D3541B" w:rsidRDefault="00D3541B" w:rsidP="00D3541B">
      <w:pPr>
        <w:pStyle w:val="Bezmezer"/>
        <w:ind w:left="709"/>
        <w:jc w:val="both"/>
        <w:rPr>
          <w:rFonts w:ascii="Arial" w:hAnsi="Arial" w:cs="Arial"/>
          <w:sz w:val="20"/>
          <w:szCs w:val="20"/>
          <w:vertAlign w:val="superscript"/>
        </w:rPr>
      </w:pPr>
    </w:p>
    <w:p w:rsidR="00BC7500" w:rsidRDefault="00BC7500" w:rsidP="00D3541B">
      <w:pPr>
        <w:pStyle w:val="Bezmezer"/>
        <w:ind w:left="709"/>
        <w:jc w:val="both"/>
        <w:rPr>
          <w:rFonts w:ascii="Arial" w:hAnsi="Arial" w:cs="Arial"/>
          <w:sz w:val="20"/>
          <w:szCs w:val="20"/>
        </w:rPr>
      </w:pPr>
      <w:r>
        <w:rPr>
          <w:rFonts w:ascii="Arial" w:hAnsi="Arial" w:cs="Arial"/>
          <w:sz w:val="20"/>
          <w:szCs w:val="20"/>
        </w:rPr>
        <w:t>Základní kapacity stavby se nemění.</w:t>
      </w:r>
    </w:p>
    <w:p w:rsidR="00CB0CD5" w:rsidRDefault="00CB0CD5" w:rsidP="00E66B3C">
      <w:pPr>
        <w:spacing w:line="276" w:lineRule="auto"/>
        <w:ind w:left="709"/>
        <w:rPr>
          <w:rFonts w:ascii="Arial" w:hAnsi="Arial" w:cs="Arial"/>
          <w:sz w:val="18"/>
          <w:szCs w:val="18"/>
        </w:rPr>
      </w:pPr>
    </w:p>
    <w:p w:rsidR="006D70E4" w:rsidRPr="00642F4E" w:rsidRDefault="006D70E4" w:rsidP="00EB7E80">
      <w:pPr>
        <w:spacing w:line="276" w:lineRule="auto"/>
        <w:ind w:firstLine="708"/>
        <w:rPr>
          <w:rFonts w:ascii="Arial" w:hAnsi="Arial" w:cs="Arial"/>
          <w:i/>
          <w:sz w:val="20"/>
          <w:szCs w:val="20"/>
          <w:u w:val="single"/>
        </w:rPr>
      </w:pPr>
      <w:r w:rsidRPr="00642F4E">
        <w:rPr>
          <w:rFonts w:ascii="Arial" w:hAnsi="Arial" w:cs="Arial"/>
          <w:i/>
          <w:sz w:val="20"/>
          <w:szCs w:val="20"/>
          <w:u w:val="single"/>
        </w:rPr>
        <w:t>Denní osvětlení</w:t>
      </w:r>
    </w:p>
    <w:p w:rsidR="006D70E4" w:rsidRPr="00642F4E" w:rsidRDefault="006D70E4" w:rsidP="006D70E4">
      <w:pPr>
        <w:ind w:left="720" w:firstLine="708"/>
        <w:jc w:val="both"/>
        <w:rPr>
          <w:rFonts w:ascii="Arial" w:hAnsi="Arial" w:cs="Arial"/>
          <w:sz w:val="20"/>
          <w:szCs w:val="20"/>
        </w:rPr>
      </w:pPr>
    </w:p>
    <w:p w:rsidR="003548B7" w:rsidRPr="00642F4E" w:rsidRDefault="00E1070C" w:rsidP="003548B7">
      <w:pPr>
        <w:pStyle w:val="Bezmezer"/>
        <w:ind w:left="709"/>
        <w:jc w:val="both"/>
        <w:rPr>
          <w:rFonts w:ascii="Arial" w:hAnsi="Arial" w:cs="Arial"/>
          <w:snapToGrid w:val="0"/>
          <w:sz w:val="20"/>
          <w:szCs w:val="20"/>
        </w:rPr>
      </w:pPr>
      <w:r w:rsidRPr="00A87A0B">
        <w:rPr>
          <w:rFonts w:ascii="Arial" w:hAnsi="Arial" w:cs="Arial"/>
          <w:snapToGrid w:val="0"/>
          <w:sz w:val="20"/>
          <w:szCs w:val="20"/>
        </w:rPr>
        <w:t>Denní osvětle</w:t>
      </w:r>
      <w:r>
        <w:rPr>
          <w:rFonts w:ascii="Arial" w:hAnsi="Arial" w:cs="Arial"/>
          <w:snapToGrid w:val="0"/>
          <w:sz w:val="20"/>
          <w:szCs w:val="20"/>
        </w:rPr>
        <w:t xml:space="preserve">ní interiéru </w:t>
      </w:r>
      <w:r w:rsidR="006B0D7E">
        <w:rPr>
          <w:rFonts w:ascii="Arial" w:hAnsi="Arial" w:cs="Arial"/>
          <w:snapToGrid w:val="0"/>
          <w:sz w:val="20"/>
          <w:szCs w:val="20"/>
        </w:rPr>
        <w:t>je zajištěno okny</w:t>
      </w:r>
      <w:r>
        <w:rPr>
          <w:rFonts w:ascii="Arial" w:hAnsi="Arial" w:cs="Arial"/>
          <w:snapToGrid w:val="0"/>
          <w:sz w:val="20"/>
          <w:szCs w:val="20"/>
        </w:rPr>
        <w:t>. Případný nedostatek denního osvětlení bude řešen umělým osvětlením.</w:t>
      </w:r>
    </w:p>
    <w:p w:rsidR="006D70E4" w:rsidRPr="00642F4E" w:rsidRDefault="006D70E4" w:rsidP="006D70E4">
      <w:pPr>
        <w:ind w:left="720" w:firstLine="708"/>
        <w:jc w:val="both"/>
        <w:rPr>
          <w:rFonts w:ascii="Arial" w:hAnsi="Arial" w:cs="Arial"/>
          <w:sz w:val="20"/>
          <w:szCs w:val="20"/>
        </w:rPr>
      </w:pPr>
    </w:p>
    <w:p w:rsidR="006D70E4" w:rsidRPr="00642F4E" w:rsidRDefault="006D70E4" w:rsidP="006D70E4">
      <w:pPr>
        <w:ind w:firstLine="708"/>
        <w:jc w:val="both"/>
        <w:rPr>
          <w:rFonts w:ascii="Arial" w:hAnsi="Arial" w:cs="Arial"/>
          <w:i/>
          <w:sz w:val="20"/>
          <w:szCs w:val="20"/>
          <w:u w:val="single"/>
        </w:rPr>
      </w:pPr>
      <w:r w:rsidRPr="00642F4E">
        <w:rPr>
          <w:rFonts w:ascii="Arial" w:hAnsi="Arial" w:cs="Arial"/>
          <w:i/>
          <w:sz w:val="20"/>
          <w:szCs w:val="20"/>
          <w:u w:val="single"/>
        </w:rPr>
        <w:t>Proslunění</w:t>
      </w:r>
    </w:p>
    <w:p w:rsidR="006D70E4" w:rsidRPr="00642F4E" w:rsidRDefault="006D70E4" w:rsidP="006D70E4">
      <w:pPr>
        <w:ind w:left="720" w:firstLine="708"/>
        <w:jc w:val="both"/>
        <w:rPr>
          <w:rFonts w:ascii="Arial" w:hAnsi="Arial" w:cs="Arial"/>
          <w:sz w:val="20"/>
          <w:szCs w:val="20"/>
        </w:rPr>
      </w:pPr>
    </w:p>
    <w:p w:rsidR="00FB7D9C" w:rsidRDefault="006B0D7E" w:rsidP="00E9291D">
      <w:pPr>
        <w:pStyle w:val="Bezmezer"/>
        <w:ind w:left="709"/>
        <w:jc w:val="both"/>
        <w:rPr>
          <w:rFonts w:ascii="Arial" w:hAnsi="Arial" w:cs="Arial"/>
          <w:sz w:val="20"/>
          <w:szCs w:val="20"/>
        </w:rPr>
      </w:pPr>
      <w:r>
        <w:rPr>
          <w:rFonts w:ascii="Arial" w:hAnsi="Arial" w:cs="Arial"/>
          <w:snapToGrid w:val="0"/>
          <w:sz w:val="20"/>
          <w:szCs w:val="20"/>
        </w:rPr>
        <w:t>Zůstává stávající</w:t>
      </w:r>
      <w:r w:rsidR="00E9291D">
        <w:rPr>
          <w:rFonts w:ascii="Arial" w:hAnsi="Arial" w:cs="Arial"/>
          <w:snapToGrid w:val="0"/>
          <w:sz w:val="20"/>
          <w:szCs w:val="20"/>
        </w:rPr>
        <w:t>.</w:t>
      </w:r>
    </w:p>
    <w:p w:rsidR="0071149E" w:rsidRPr="00D55D3F" w:rsidRDefault="0071149E" w:rsidP="00681145">
      <w:pPr>
        <w:pStyle w:val="Bezmezer"/>
        <w:ind w:left="705" w:firstLine="705"/>
        <w:jc w:val="both"/>
        <w:rPr>
          <w:rFonts w:ascii="Arial" w:hAnsi="Arial" w:cs="Arial"/>
          <w:sz w:val="20"/>
          <w:szCs w:val="20"/>
        </w:rPr>
      </w:pPr>
    </w:p>
    <w:p w:rsidR="008828D4" w:rsidRPr="00D55D3F" w:rsidRDefault="0069487D" w:rsidP="00B47DCD">
      <w:pPr>
        <w:pStyle w:val="Nadpis1"/>
        <w:ind w:left="709" w:hanging="709"/>
      </w:pPr>
      <w:bookmarkStart w:id="13" w:name="_Toc431970066"/>
      <w:bookmarkStart w:id="14" w:name="_Toc431970114"/>
      <w:r w:rsidRPr="00D55D3F">
        <w:t>D</w:t>
      </w:r>
      <w:r w:rsidR="008D0457">
        <w:t>.</w:t>
      </w:r>
      <w:r w:rsidR="008828D4" w:rsidRPr="00D55D3F">
        <w:t xml:space="preserve"> </w:t>
      </w:r>
      <w:r w:rsidR="003E09BF" w:rsidRPr="00D55D3F">
        <w:t>4</w:t>
      </w:r>
      <w:r w:rsidR="008828D4" w:rsidRPr="00D55D3F">
        <w:tab/>
        <w:t>Technické a konstrukční řešení objektu, jeho zdůvodnění ve vazbě na užití objek</w:t>
      </w:r>
      <w:r w:rsidR="00CA6FCD" w:rsidRPr="00D55D3F">
        <w:t>tu a jeho požadovanou životnost</w:t>
      </w:r>
      <w:bookmarkEnd w:id="13"/>
      <w:bookmarkEnd w:id="14"/>
    </w:p>
    <w:p w:rsidR="00026A90" w:rsidRDefault="00026A90" w:rsidP="004C4B95">
      <w:pPr>
        <w:jc w:val="both"/>
        <w:rPr>
          <w:rFonts w:ascii="Arial" w:hAnsi="Arial" w:cs="Arial"/>
          <w:sz w:val="20"/>
          <w:szCs w:val="20"/>
        </w:rPr>
      </w:pPr>
    </w:p>
    <w:p w:rsidR="00026A90" w:rsidRPr="00412E3C" w:rsidRDefault="00026A90" w:rsidP="00026A90">
      <w:pPr>
        <w:ind w:left="705"/>
        <w:jc w:val="both"/>
        <w:rPr>
          <w:rFonts w:ascii="Arial" w:hAnsi="Arial" w:cs="Arial"/>
          <w:b/>
          <w:i/>
          <w:iCs/>
          <w:sz w:val="20"/>
          <w:szCs w:val="20"/>
          <w:u w:val="single"/>
        </w:rPr>
      </w:pPr>
      <w:r w:rsidRPr="00412E3C">
        <w:rPr>
          <w:rFonts w:ascii="Arial" w:hAnsi="Arial" w:cs="Arial"/>
          <w:b/>
          <w:i/>
          <w:iCs/>
          <w:sz w:val="20"/>
          <w:szCs w:val="20"/>
          <w:u w:val="single"/>
        </w:rPr>
        <w:t>Příprava staveniště</w:t>
      </w:r>
    </w:p>
    <w:p w:rsidR="00026A90" w:rsidRPr="00412E3C" w:rsidRDefault="00026A90" w:rsidP="00026A90">
      <w:pPr>
        <w:ind w:left="720"/>
        <w:jc w:val="both"/>
        <w:rPr>
          <w:rFonts w:ascii="Arial" w:hAnsi="Arial" w:cs="Arial"/>
          <w:sz w:val="20"/>
          <w:szCs w:val="20"/>
        </w:rPr>
      </w:pPr>
    </w:p>
    <w:p w:rsidR="00026A90" w:rsidRPr="00412E3C" w:rsidRDefault="006B0D7E" w:rsidP="00026A90">
      <w:pPr>
        <w:ind w:left="720"/>
        <w:jc w:val="both"/>
        <w:rPr>
          <w:rFonts w:ascii="Arial" w:hAnsi="Arial" w:cs="Arial"/>
          <w:sz w:val="20"/>
          <w:szCs w:val="20"/>
        </w:rPr>
      </w:pPr>
      <w:r>
        <w:rPr>
          <w:rFonts w:ascii="Arial" w:hAnsi="Arial" w:cs="Arial"/>
          <w:sz w:val="20"/>
          <w:szCs w:val="20"/>
        </w:rPr>
        <w:t>Stavební práce budou probíhat uvnitř objektu gymnázia</w:t>
      </w:r>
      <w:r w:rsidR="00026A90" w:rsidRPr="00412E3C">
        <w:rPr>
          <w:rFonts w:ascii="Arial" w:hAnsi="Arial" w:cs="Arial"/>
          <w:sz w:val="20"/>
          <w:szCs w:val="20"/>
        </w:rPr>
        <w:t>.</w:t>
      </w:r>
      <w:r>
        <w:rPr>
          <w:rFonts w:ascii="Arial" w:hAnsi="Arial" w:cs="Arial"/>
          <w:sz w:val="20"/>
          <w:szCs w:val="20"/>
        </w:rPr>
        <w:t xml:space="preserve"> Napojení na technickou infrastrukturu bude ze stávajících přípojek objektu.</w:t>
      </w:r>
    </w:p>
    <w:p w:rsidR="00026A90" w:rsidRPr="00412E3C" w:rsidRDefault="00026A90" w:rsidP="00026A90">
      <w:pPr>
        <w:ind w:left="720"/>
        <w:jc w:val="both"/>
        <w:rPr>
          <w:rFonts w:ascii="Arial" w:hAnsi="Arial" w:cs="Arial"/>
          <w:sz w:val="20"/>
          <w:szCs w:val="20"/>
        </w:rPr>
      </w:pPr>
    </w:p>
    <w:p w:rsidR="00026A90" w:rsidRPr="00412E3C" w:rsidRDefault="00026A90" w:rsidP="00026A90">
      <w:pPr>
        <w:ind w:left="705"/>
        <w:jc w:val="both"/>
        <w:rPr>
          <w:rFonts w:ascii="Arial" w:hAnsi="Arial" w:cs="Arial"/>
          <w:b/>
          <w:i/>
          <w:iCs/>
          <w:sz w:val="20"/>
          <w:szCs w:val="20"/>
          <w:u w:val="single"/>
        </w:rPr>
      </w:pPr>
      <w:r w:rsidRPr="00412E3C">
        <w:rPr>
          <w:rFonts w:ascii="Arial" w:hAnsi="Arial" w:cs="Arial"/>
          <w:b/>
          <w:i/>
          <w:iCs/>
          <w:sz w:val="20"/>
          <w:szCs w:val="20"/>
          <w:u w:val="single"/>
        </w:rPr>
        <w:t>Bourací práce</w:t>
      </w:r>
    </w:p>
    <w:p w:rsidR="00026A90" w:rsidRPr="00412E3C" w:rsidRDefault="00026A90" w:rsidP="00026A90">
      <w:pPr>
        <w:ind w:left="720"/>
        <w:jc w:val="both"/>
        <w:rPr>
          <w:rFonts w:ascii="Arial" w:hAnsi="Arial" w:cs="Arial"/>
          <w:sz w:val="20"/>
          <w:szCs w:val="20"/>
        </w:rPr>
      </w:pPr>
    </w:p>
    <w:p w:rsidR="005B2085" w:rsidRDefault="005B2085" w:rsidP="000A5847">
      <w:pPr>
        <w:ind w:left="720"/>
        <w:jc w:val="both"/>
        <w:rPr>
          <w:rFonts w:ascii="Arial" w:hAnsi="Arial" w:cs="Arial"/>
          <w:sz w:val="20"/>
          <w:szCs w:val="20"/>
        </w:rPr>
      </w:pPr>
      <w:r>
        <w:rPr>
          <w:rFonts w:ascii="Arial" w:hAnsi="Arial" w:cs="Arial"/>
          <w:sz w:val="20"/>
          <w:szCs w:val="20"/>
        </w:rPr>
        <w:t>UČEBNY</w:t>
      </w:r>
    </w:p>
    <w:p w:rsidR="005B2085" w:rsidRDefault="006B0D7E" w:rsidP="000A5847">
      <w:pPr>
        <w:ind w:left="720"/>
        <w:jc w:val="both"/>
        <w:rPr>
          <w:rFonts w:ascii="Arial" w:hAnsi="Arial" w:cs="Arial"/>
          <w:sz w:val="20"/>
          <w:szCs w:val="20"/>
        </w:rPr>
      </w:pPr>
      <w:r>
        <w:rPr>
          <w:rFonts w:ascii="Arial" w:hAnsi="Arial" w:cs="Arial"/>
          <w:sz w:val="20"/>
          <w:szCs w:val="20"/>
        </w:rPr>
        <w:t xml:space="preserve">V rámci </w:t>
      </w:r>
      <w:r w:rsidR="000A5847">
        <w:rPr>
          <w:rFonts w:ascii="Arial" w:hAnsi="Arial" w:cs="Arial"/>
          <w:sz w:val="20"/>
          <w:szCs w:val="20"/>
        </w:rPr>
        <w:t xml:space="preserve">stavebních úprav </w:t>
      </w:r>
      <w:r w:rsidR="00D3541B">
        <w:rPr>
          <w:rFonts w:ascii="Arial" w:hAnsi="Arial" w:cs="Arial"/>
          <w:sz w:val="20"/>
          <w:szCs w:val="20"/>
        </w:rPr>
        <w:t>učeben</w:t>
      </w:r>
      <w:r>
        <w:rPr>
          <w:rFonts w:ascii="Arial" w:hAnsi="Arial" w:cs="Arial"/>
          <w:sz w:val="20"/>
          <w:szCs w:val="20"/>
        </w:rPr>
        <w:t xml:space="preserve"> dojde k demolici </w:t>
      </w:r>
      <w:r w:rsidR="000A5847">
        <w:rPr>
          <w:rFonts w:ascii="Arial" w:hAnsi="Arial" w:cs="Arial"/>
          <w:sz w:val="20"/>
          <w:szCs w:val="20"/>
        </w:rPr>
        <w:t>keramických obkladů</w:t>
      </w:r>
      <w:r>
        <w:rPr>
          <w:rFonts w:ascii="Arial" w:hAnsi="Arial" w:cs="Arial"/>
          <w:sz w:val="20"/>
          <w:szCs w:val="20"/>
        </w:rPr>
        <w:t xml:space="preserve">, </w:t>
      </w:r>
      <w:r w:rsidR="00D3541B">
        <w:rPr>
          <w:rFonts w:ascii="Arial" w:hAnsi="Arial" w:cs="Arial"/>
          <w:sz w:val="20"/>
          <w:szCs w:val="20"/>
        </w:rPr>
        <w:t xml:space="preserve">soklů, </w:t>
      </w:r>
      <w:r w:rsidR="000A5847">
        <w:rPr>
          <w:rFonts w:ascii="Arial" w:hAnsi="Arial" w:cs="Arial"/>
          <w:sz w:val="20"/>
          <w:szCs w:val="20"/>
        </w:rPr>
        <w:t>nášlapn</w:t>
      </w:r>
      <w:r w:rsidR="00D3541B">
        <w:rPr>
          <w:rFonts w:ascii="Arial" w:hAnsi="Arial" w:cs="Arial"/>
          <w:sz w:val="20"/>
          <w:szCs w:val="20"/>
        </w:rPr>
        <w:t>ých</w:t>
      </w:r>
      <w:r w:rsidR="000A5847">
        <w:rPr>
          <w:rFonts w:ascii="Arial" w:hAnsi="Arial" w:cs="Arial"/>
          <w:sz w:val="20"/>
          <w:szCs w:val="20"/>
        </w:rPr>
        <w:t xml:space="preserve"> vrst</w:t>
      </w:r>
      <w:r w:rsidR="00D3541B">
        <w:rPr>
          <w:rFonts w:ascii="Arial" w:hAnsi="Arial" w:cs="Arial"/>
          <w:sz w:val="20"/>
          <w:szCs w:val="20"/>
        </w:rPr>
        <w:t>ev podlah</w:t>
      </w:r>
      <w:r w:rsidR="000A5847">
        <w:rPr>
          <w:rFonts w:ascii="Arial" w:hAnsi="Arial" w:cs="Arial"/>
          <w:sz w:val="20"/>
          <w:szCs w:val="20"/>
        </w:rPr>
        <w:t>, omítek,</w:t>
      </w:r>
      <w:r>
        <w:rPr>
          <w:rFonts w:ascii="Arial" w:hAnsi="Arial" w:cs="Arial"/>
          <w:sz w:val="20"/>
          <w:szCs w:val="20"/>
        </w:rPr>
        <w:t xml:space="preserve"> rozvodů vody, kanalizace, </w:t>
      </w:r>
      <w:r w:rsidR="000A5847">
        <w:rPr>
          <w:rFonts w:ascii="Arial" w:hAnsi="Arial" w:cs="Arial"/>
          <w:sz w:val="20"/>
          <w:szCs w:val="20"/>
        </w:rPr>
        <w:t xml:space="preserve">VZT a </w:t>
      </w:r>
      <w:proofErr w:type="spellStart"/>
      <w:r w:rsidR="000A5847">
        <w:rPr>
          <w:rFonts w:ascii="Arial" w:hAnsi="Arial" w:cs="Arial"/>
          <w:sz w:val="20"/>
          <w:szCs w:val="20"/>
        </w:rPr>
        <w:t>elektro</w:t>
      </w:r>
      <w:proofErr w:type="spellEnd"/>
      <w:r w:rsidR="000A5847">
        <w:rPr>
          <w:rFonts w:ascii="Arial" w:hAnsi="Arial" w:cs="Arial"/>
          <w:sz w:val="20"/>
          <w:szCs w:val="20"/>
        </w:rPr>
        <w:t xml:space="preserve"> (vč. svítidel) a k demontáži veškerého vybavení a nábytku.</w:t>
      </w:r>
      <w:r w:rsidR="00D3541B">
        <w:rPr>
          <w:rFonts w:ascii="Arial" w:hAnsi="Arial" w:cs="Arial"/>
          <w:sz w:val="20"/>
          <w:szCs w:val="20"/>
        </w:rPr>
        <w:t xml:space="preserve"> V učebně biologie je žádoucí </w:t>
      </w:r>
      <w:r w:rsidR="007A3FE0">
        <w:rPr>
          <w:rFonts w:ascii="Arial" w:hAnsi="Arial" w:cs="Arial"/>
          <w:sz w:val="20"/>
          <w:szCs w:val="20"/>
        </w:rPr>
        <w:t>zachovat stávající prostor kolem umyvadla včetně obkladu. V učebně fyziky opatrně demontovat dřezy s bateriemi a nově je osadit do nového náb</w:t>
      </w:r>
      <w:r w:rsidR="005B2085">
        <w:rPr>
          <w:rFonts w:ascii="Arial" w:hAnsi="Arial" w:cs="Arial"/>
          <w:sz w:val="20"/>
          <w:szCs w:val="20"/>
        </w:rPr>
        <w:t>ytku.</w:t>
      </w:r>
    </w:p>
    <w:p w:rsidR="005B2085" w:rsidRDefault="005B2085" w:rsidP="000A5847">
      <w:pPr>
        <w:ind w:left="720"/>
        <w:jc w:val="both"/>
        <w:rPr>
          <w:rFonts w:ascii="Arial" w:hAnsi="Arial" w:cs="Arial"/>
          <w:sz w:val="20"/>
          <w:szCs w:val="20"/>
        </w:rPr>
      </w:pPr>
    </w:p>
    <w:p w:rsidR="005B2085" w:rsidRDefault="005B2085" w:rsidP="000A5847">
      <w:pPr>
        <w:ind w:left="720"/>
        <w:jc w:val="both"/>
        <w:rPr>
          <w:rFonts w:ascii="Arial" w:hAnsi="Arial" w:cs="Arial"/>
          <w:sz w:val="20"/>
          <w:szCs w:val="20"/>
        </w:rPr>
      </w:pPr>
    </w:p>
    <w:p w:rsidR="005B2085" w:rsidRDefault="005B2085" w:rsidP="000A5847">
      <w:pPr>
        <w:ind w:left="720"/>
        <w:jc w:val="both"/>
        <w:rPr>
          <w:rFonts w:ascii="Arial" w:hAnsi="Arial" w:cs="Arial"/>
          <w:sz w:val="20"/>
          <w:szCs w:val="20"/>
        </w:rPr>
      </w:pPr>
    </w:p>
    <w:p w:rsidR="005B2085" w:rsidRDefault="005B2085" w:rsidP="000A5847">
      <w:pPr>
        <w:ind w:left="720"/>
        <w:jc w:val="both"/>
        <w:rPr>
          <w:rFonts w:ascii="Arial" w:hAnsi="Arial" w:cs="Arial"/>
          <w:sz w:val="20"/>
          <w:szCs w:val="20"/>
        </w:rPr>
      </w:pPr>
      <w:r>
        <w:rPr>
          <w:rFonts w:ascii="Arial" w:hAnsi="Arial" w:cs="Arial"/>
          <w:sz w:val="20"/>
          <w:szCs w:val="20"/>
        </w:rPr>
        <w:lastRenderedPageBreak/>
        <w:t>WC</w:t>
      </w:r>
    </w:p>
    <w:p w:rsidR="0036111C" w:rsidRDefault="007A3FE0" w:rsidP="000A5847">
      <w:pPr>
        <w:ind w:left="720"/>
        <w:jc w:val="both"/>
        <w:rPr>
          <w:rFonts w:ascii="Arial" w:hAnsi="Arial" w:cs="Arial"/>
          <w:sz w:val="20"/>
          <w:szCs w:val="20"/>
        </w:rPr>
      </w:pPr>
      <w:r>
        <w:rPr>
          <w:rFonts w:ascii="Arial" w:hAnsi="Arial" w:cs="Arial"/>
          <w:sz w:val="20"/>
          <w:szCs w:val="20"/>
        </w:rPr>
        <w:t>V prostoru WC dojde k demolici stávajících nenosných příček</w:t>
      </w:r>
      <w:r w:rsidR="005B2085">
        <w:rPr>
          <w:rFonts w:ascii="Arial" w:hAnsi="Arial" w:cs="Arial"/>
          <w:sz w:val="20"/>
          <w:szCs w:val="20"/>
        </w:rPr>
        <w:t xml:space="preserve"> </w:t>
      </w:r>
      <w:proofErr w:type="spellStart"/>
      <w:r w:rsidR="005B2085">
        <w:rPr>
          <w:rFonts w:ascii="Arial" w:hAnsi="Arial" w:cs="Arial"/>
          <w:sz w:val="20"/>
          <w:szCs w:val="20"/>
        </w:rPr>
        <w:t>tl</w:t>
      </w:r>
      <w:proofErr w:type="spellEnd"/>
      <w:r w:rsidR="005B2085">
        <w:rPr>
          <w:rFonts w:ascii="Arial" w:hAnsi="Arial" w:cs="Arial"/>
          <w:sz w:val="20"/>
          <w:szCs w:val="20"/>
        </w:rPr>
        <w:t>. 150mm</w:t>
      </w:r>
      <w:r>
        <w:rPr>
          <w:rFonts w:ascii="Arial" w:hAnsi="Arial" w:cs="Arial"/>
          <w:sz w:val="20"/>
          <w:szCs w:val="20"/>
        </w:rPr>
        <w:t xml:space="preserve">, keramických obkladů, soklů, nášlapné vrstvy podlahy, omítek, rozvodů vody, kanalizace, </w:t>
      </w:r>
      <w:proofErr w:type="spellStart"/>
      <w:r>
        <w:rPr>
          <w:rFonts w:ascii="Arial" w:hAnsi="Arial" w:cs="Arial"/>
          <w:sz w:val="20"/>
          <w:szCs w:val="20"/>
        </w:rPr>
        <w:t>elektro</w:t>
      </w:r>
      <w:proofErr w:type="spellEnd"/>
      <w:r>
        <w:rPr>
          <w:rFonts w:ascii="Arial" w:hAnsi="Arial" w:cs="Arial"/>
          <w:sz w:val="20"/>
          <w:szCs w:val="20"/>
        </w:rPr>
        <w:t xml:space="preserve"> a k demontáži veškerého vybavení a nábytku.</w:t>
      </w:r>
      <w:r w:rsidR="006F36EF">
        <w:rPr>
          <w:rFonts w:ascii="Arial" w:hAnsi="Arial" w:cs="Arial"/>
          <w:sz w:val="20"/>
          <w:szCs w:val="20"/>
        </w:rPr>
        <w:t xml:space="preserve"> V prostoru kabinetu dojde k demontáži veškerého vybavení a nábytku, který bude po provedení stavebních úprav znovu na</w:t>
      </w:r>
      <w:r w:rsidR="005B2085">
        <w:rPr>
          <w:rFonts w:ascii="Arial" w:hAnsi="Arial" w:cs="Arial"/>
          <w:sz w:val="20"/>
          <w:szCs w:val="20"/>
        </w:rPr>
        <w:t>montován</w:t>
      </w:r>
      <w:r w:rsidR="006F36EF">
        <w:rPr>
          <w:rFonts w:ascii="Arial" w:hAnsi="Arial" w:cs="Arial"/>
          <w:sz w:val="20"/>
          <w:szCs w:val="20"/>
        </w:rPr>
        <w:t>.</w:t>
      </w:r>
    </w:p>
    <w:p w:rsidR="000A5847" w:rsidRPr="00737BB3" w:rsidRDefault="000A5847" w:rsidP="0036111C">
      <w:pPr>
        <w:ind w:left="720"/>
        <w:jc w:val="both"/>
        <w:rPr>
          <w:rFonts w:ascii="Arial" w:hAnsi="Arial" w:cs="Arial"/>
          <w:sz w:val="20"/>
          <w:szCs w:val="20"/>
        </w:rPr>
      </w:pPr>
    </w:p>
    <w:p w:rsidR="0036111C" w:rsidRPr="00737BB3" w:rsidRDefault="0036111C" w:rsidP="0036111C">
      <w:pPr>
        <w:ind w:left="705"/>
        <w:jc w:val="both"/>
        <w:rPr>
          <w:rFonts w:ascii="Arial" w:hAnsi="Arial" w:cs="Arial"/>
          <w:b/>
          <w:i/>
          <w:iCs/>
          <w:sz w:val="20"/>
          <w:szCs w:val="20"/>
          <w:u w:val="single"/>
        </w:rPr>
      </w:pPr>
      <w:r w:rsidRPr="00737BB3">
        <w:rPr>
          <w:rFonts w:ascii="Arial" w:hAnsi="Arial" w:cs="Arial"/>
          <w:b/>
          <w:i/>
          <w:iCs/>
          <w:sz w:val="20"/>
          <w:szCs w:val="20"/>
          <w:u w:val="single"/>
        </w:rPr>
        <w:t>Výkopové práce</w:t>
      </w:r>
    </w:p>
    <w:p w:rsidR="0036111C" w:rsidRPr="00737BB3" w:rsidRDefault="0036111C" w:rsidP="0036111C">
      <w:pPr>
        <w:ind w:left="720"/>
        <w:jc w:val="both"/>
        <w:rPr>
          <w:rFonts w:ascii="Arial" w:hAnsi="Arial" w:cs="Arial"/>
          <w:sz w:val="20"/>
          <w:szCs w:val="20"/>
        </w:rPr>
      </w:pPr>
    </w:p>
    <w:p w:rsidR="00F56664" w:rsidRPr="00412E3C" w:rsidRDefault="00260B71" w:rsidP="00F56664">
      <w:pPr>
        <w:ind w:left="720"/>
        <w:jc w:val="both"/>
        <w:rPr>
          <w:rFonts w:ascii="Arial" w:hAnsi="Arial" w:cs="Arial"/>
          <w:sz w:val="20"/>
          <w:szCs w:val="20"/>
        </w:rPr>
      </w:pPr>
      <w:r>
        <w:rPr>
          <w:rFonts w:ascii="Arial" w:hAnsi="Arial" w:cs="Arial"/>
          <w:sz w:val="20"/>
          <w:szCs w:val="20"/>
        </w:rPr>
        <w:t>Charakter stavebních úprav nevyžaduje</w:t>
      </w:r>
      <w:r w:rsidR="00F56664" w:rsidRPr="00412E3C">
        <w:rPr>
          <w:rFonts w:ascii="Arial" w:hAnsi="Arial" w:cs="Arial"/>
          <w:sz w:val="20"/>
          <w:szCs w:val="20"/>
        </w:rPr>
        <w:t>.</w:t>
      </w:r>
    </w:p>
    <w:p w:rsidR="0036111C" w:rsidRPr="00737BB3" w:rsidRDefault="0036111C" w:rsidP="0036111C">
      <w:pPr>
        <w:ind w:left="720"/>
        <w:jc w:val="both"/>
        <w:rPr>
          <w:rFonts w:ascii="Arial" w:hAnsi="Arial" w:cs="Arial"/>
          <w:sz w:val="20"/>
          <w:szCs w:val="20"/>
        </w:rPr>
      </w:pPr>
    </w:p>
    <w:p w:rsidR="0036111C" w:rsidRPr="00737BB3" w:rsidRDefault="0036111C" w:rsidP="0036111C">
      <w:pPr>
        <w:ind w:left="705"/>
        <w:jc w:val="both"/>
        <w:rPr>
          <w:rFonts w:ascii="Arial" w:hAnsi="Arial" w:cs="Arial"/>
          <w:b/>
          <w:i/>
          <w:iCs/>
          <w:sz w:val="20"/>
          <w:szCs w:val="20"/>
          <w:u w:val="single"/>
        </w:rPr>
      </w:pPr>
      <w:r w:rsidRPr="00737BB3">
        <w:rPr>
          <w:rFonts w:ascii="Arial" w:hAnsi="Arial" w:cs="Arial"/>
          <w:b/>
          <w:i/>
          <w:iCs/>
          <w:sz w:val="20"/>
          <w:szCs w:val="20"/>
          <w:u w:val="single"/>
        </w:rPr>
        <w:t>Základové konstrukce</w:t>
      </w:r>
    </w:p>
    <w:p w:rsidR="0036111C" w:rsidRPr="00737BB3" w:rsidRDefault="0036111C" w:rsidP="0036111C">
      <w:pPr>
        <w:ind w:left="720"/>
        <w:jc w:val="both"/>
        <w:rPr>
          <w:rFonts w:ascii="Arial" w:hAnsi="Arial" w:cs="Arial"/>
          <w:sz w:val="20"/>
          <w:szCs w:val="20"/>
        </w:rPr>
      </w:pPr>
    </w:p>
    <w:p w:rsidR="008639F9" w:rsidRDefault="00260B71" w:rsidP="00767E15">
      <w:pPr>
        <w:ind w:left="720"/>
        <w:jc w:val="both"/>
        <w:rPr>
          <w:rFonts w:ascii="Arial" w:hAnsi="Arial" w:cs="Arial"/>
          <w:sz w:val="20"/>
          <w:szCs w:val="20"/>
        </w:rPr>
      </w:pPr>
      <w:r>
        <w:rPr>
          <w:rFonts w:ascii="Arial" w:hAnsi="Arial" w:cs="Arial"/>
          <w:sz w:val="20"/>
          <w:szCs w:val="20"/>
        </w:rPr>
        <w:t>V rámci stavebních úprav nedojde k zásahu do stávajících základových konstrukcí.</w:t>
      </w:r>
    </w:p>
    <w:p w:rsidR="0072190C" w:rsidRPr="00737BB3" w:rsidRDefault="0072190C" w:rsidP="0036111C">
      <w:pPr>
        <w:ind w:left="720"/>
        <w:jc w:val="both"/>
        <w:rPr>
          <w:rFonts w:ascii="Arial" w:hAnsi="Arial" w:cs="Arial"/>
          <w:sz w:val="20"/>
          <w:szCs w:val="20"/>
        </w:rPr>
      </w:pPr>
    </w:p>
    <w:p w:rsidR="0036111C" w:rsidRPr="00D2007A" w:rsidRDefault="0036111C" w:rsidP="0036111C">
      <w:pPr>
        <w:ind w:left="705"/>
        <w:jc w:val="both"/>
        <w:rPr>
          <w:rFonts w:ascii="Arial" w:hAnsi="Arial" w:cs="Arial"/>
          <w:b/>
          <w:i/>
          <w:iCs/>
          <w:sz w:val="20"/>
          <w:szCs w:val="20"/>
          <w:u w:val="single"/>
        </w:rPr>
      </w:pPr>
      <w:r w:rsidRPr="00D2007A">
        <w:rPr>
          <w:rFonts w:ascii="Arial" w:hAnsi="Arial" w:cs="Arial"/>
          <w:b/>
          <w:i/>
          <w:iCs/>
          <w:sz w:val="20"/>
          <w:szCs w:val="20"/>
          <w:u w:val="single"/>
        </w:rPr>
        <w:t>Izolace proti vodě a vlhkosti, radonová izolace</w:t>
      </w:r>
    </w:p>
    <w:p w:rsidR="0036111C" w:rsidRPr="00D2007A" w:rsidRDefault="0036111C" w:rsidP="0036111C">
      <w:pPr>
        <w:ind w:left="705" w:firstLine="708"/>
        <w:jc w:val="both"/>
        <w:rPr>
          <w:rFonts w:ascii="Arial" w:hAnsi="Arial" w:cs="Arial"/>
          <w:sz w:val="20"/>
          <w:szCs w:val="20"/>
        </w:rPr>
      </w:pPr>
    </w:p>
    <w:p w:rsidR="006F33A2" w:rsidRDefault="00260B71" w:rsidP="002B5C9D">
      <w:pPr>
        <w:ind w:left="720"/>
        <w:jc w:val="both"/>
        <w:rPr>
          <w:rFonts w:ascii="Arial" w:hAnsi="Arial" w:cs="Arial"/>
          <w:snapToGrid w:val="0"/>
          <w:sz w:val="20"/>
          <w:szCs w:val="20"/>
        </w:rPr>
      </w:pPr>
      <w:r>
        <w:rPr>
          <w:rFonts w:ascii="Arial" w:hAnsi="Arial" w:cs="Arial"/>
          <w:snapToGrid w:val="0"/>
          <w:sz w:val="20"/>
          <w:szCs w:val="20"/>
        </w:rPr>
        <w:t>Zůstává stávající.</w:t>
      </w:r>
    </w:p>
    <w:p w:rsidR="00767E15" w:rsidRPr="00737BB3" w:rsidRDefault="00767E15" w:rsidP="00767E15">
      <w:pPr>
        <w:jc w:val="both"/>
        <w:rPr>
          <w:rFonts w:ascii="Arial" w:hAnsi="Arial" w:cs="Arial"/>
          <w:sz w:val="20"/>
          <w:szCs w:val="20"/>
        </w:rPr>
      </w:pPr>
    </w:p>
    <w:p w:rsidR="0036111C" w:rsidRPr="00737BB3" w:rsidRDefault="0036111C" w:rsidP="0036111C">
      <w:pPr>
        <w:ind w:left="705"/>
        <w:jc w:val="both"/>
        <w:rPr>
          <w:rFonts w:ascii="Arial" w:hAnsi="Arial" w:cs="Arial"/>
          <w:b/>
          <w:i/>
          <w:iCs/>
          <w:sz w:val="20"/>
          <w:szCs w:val="20"/>
          <w:u w:val="single"/>
        </w:rPr>
      </w:pPr>
      <w:r w:rsidRPr="00737BB3">
        <w:rPr>
          <w:rFonts w:ascii="Arial" w:hAnsi="Arial" w:cs="Arial"/>
          <w:b/>
          <w:i/>
          <w:iCs/>
          <w:sz w:val="20"/>
          <w:szCs w:val="20"/>
          <w:u w:val="single"/>
        </w:rPr>
        <w:t>Konstrukce svislé</w:t>
      </w:r>
    </w:p>
    <w:p w:rsidR="0036111C" w:rsidRPr="00737BB3" w:rsidRDefault="0036111C" w:rsidP="0036111C">
      <w:pPr>
        <w:ind w:left="720"/>
        <w:jc w:val="both"/>
        <w:rPr>
          <w:rFonts w:ascii="Arial" w:hAnsi="Arial" w:cs="Arial"/>
          <w:sz w:val="20"/>
          <w:szCs w:val="20"/>
        </w:rPr>
      </w:pPr>
    </w:p>
    <w:p w:rsidR="005B2085" w:rsidRDefault="005B2085" w:rsidP="005B2085">
      <w:pPr>
        <w:ind w:left="720"/>
        <w:jc w:val="both"/>
        <w:rPr>
          <w:rFonts w:ascii="Arial" w:hAnsi="Arial" w:cs="Arial"/>
          <w:sz w:val="20"/>
          <w:szCs w:val="20"/>
        </w:rPr>
      </w:pPr>
      <w:r>
        <w:rPr>
          <w:rFonts w:ascii="Arial" w:hAnsi="Arial" w:cs="Arial"/>
          <w:sz w:val="20"/>
          <w:szCs w:val="20"/>
        </w:rPr>
        <w:t>Zůstávají stávající. Obvodové a vnitřní nosné/nenosné konstrukce jsou zděné.</w:t>
      </w:r>
    </w:p>
    <w:p w:rsidR="005B2085" w:rsidRDefault="005B2085" w:rsidP="00260B71">
      <w:pPr>
        <w:ind w:left="720"/>
        <w:jc w:val="both"/>
        <w:rPr>
          <w:rFonts w:ascii="Arial" w:hAnsi="Arial" w:cs="Arial"/>
          <w:sz w:val="20"/>
          <w:szCs w:val="20"/>
        </w:rPr>
      </w:pPr>
    </w:p>
    <w:p w:rsidR="005B2085" w:rsidRDefault="006F36EF" w:rsidP="005B2085">
      <w:pPr>
        <w:ind w:left="720"/>
        <w:jc w:val="both"/>
        <w:rPr>
          <w:rFonts w:ascii="Arial" w:hAnsi="Arial" w:cs="Arial"/>
          <w:sz w:val="20"/>
          <w:szCs w:val="20"/>
        </w:rPr>
      </w:pPr>
      <w:r>
        <w:rPr>
          <w:rFonts w:ascii="Arial" w:hAnsi="Arial" w:cs="Arial"/>
          <w:sz w:val="20"/>
          <w:szCs w:val="20"/>
        </w:rPr>
        <w:t>V prostoru WC jsou navrženy</w:t>
      </w:r>
      <w:r w:rsidR="005B2085">
        <w:rPr>
          <w:rFonts w:ascii="Arial" w:hAnsi="Arial" w:cs="Arial"/>
          <w:sz w:val="20"/>
          <w:szCs w:val="20"/>
        </w:rPr>
        <w:t xml:space="preserve"> nové svislé konstrukce příček a je navržena sádrokartonová </w:t>
      </w:r>
      <w:proofErr w:type="spellStart"/>
      <w:r w:rsidR="005B2085">
        <w:rPr>
          <w:rFonts w:ascii="Arial" w:hAnsi="Arial" w:cs="Arial"/>
          <w:sz w:val="20"/>
          <w:szCs w:val="20"/>
        </w:rPr>
        <w:t>předstěna</w:t>
      </w:r>
      <w:proofErr w:type="spellEnd"/>
      <w:r w:rsidR="005B2085">
        <w:rPr>
          <w:rFonts w:ascii="Arial" w:hAnsi="Arial" w:cs="Arial"/>
          <w:sz w:val="20"/>
          <w:szCs w:val="20"/>
        </w:rPr>
        <w:t xml:space="preserve"> kotvená pomocí přímých závěsů do stávajících stěn opláštěná sádrokartonovými deskami </w:t>
      </w:r>
      <w:proofErr w:type="spellStart"/>
      <w:r w:rsidR="005B2085">
        <w:rPr>
          <w:rFonts w:ascii="Arial" w:hAnsi="Arial" w:cs="Arial"/>
          <w:sz w:val="20"/>
          <w:szCs w:val="20"/>
        </w:rPr>
        <w:t>tl</w:t>
      </w:r>
      <w:proofErr w:type="spellEnd"/>
      <w:r w:rsidR="005B2085">
        <w:rPr>
          <w:rFonts w:ascii="Arial" w:hAnsi="Arial" w:cs="Arial"/>
          <w:sz w:val="20"/>
          <w:szCs w:val="20"/>
        </w:rPr>
        <w:t xml:space="preserve">. 12,5 mm na nosných CD profilech 60 x 27 mm s vloženou minerální izolací </w:t>
      </w:r>
      <w:proofErr w:type="spellStart"/>
      <w:r w:rsidR="005B2085">
        <w:rPr>
          <w:rFonts w:ascii="Arial" w:hAnsi="Arial" w:cs="Arial"/>
          <w:sz w:val="20"/>
          <w:szCs w:val="20"/>
        </w:rPr>
        <w:t>tl</w:t>
      </w:r>
      <w:proofErr w:type="spellEnd"/>
      <w:r w:rsidR="005B2085">
        <w:rPr>
          <w:rFonts w:ascii="Arial" w:hAnsi="Arial" w:cs="Arial"/>
          <w:sz w:val="20"/>
          <w:szCs w:val="20"/>
        </w:rPr>
        <w:t>. 40 mm, tak jako stávající konstrukce v prostoru WC.</w:t>
      </w:r>
    </w:p>
    <w:p w:rsidR="005B2085" w:rsidRDefault="005B2085" w:rsidP="00260B71">
      <w:pPr>
        <w:ind w:left="720"/>
        <w:jc w:val="both"/>
        <w:rPr>
          <w:rFonts w:ascii="Arial" w:hAnsi="Arial" w:cs="Arial"/>
          <w:sz w:val="20"/>
          <w:szCs w:val="20"/>
        </w:rPr>
      </w:pPr>
    </w:p>
    <w:p w:rsidR="00B21474" w:rsidRDefault="006F36EF" w:rsidP="00260B71">
      <w:pPr>
        <w:ind w:left="720"/>
        <w:jc w:val="both"/>
        <w:rPr>
          <w:rFonts w:ascii="Arial" w:hAnsi="Arial" w:cs="Arial"/>
          <w:sz w:val="20"/>
          <w:szCs w:val="20"/>
        </w:rPr>
      </w:pPr>
      <w:r>
        <w:rPr>
          <w:rFonts w:ascii="Arial" w:hAnsi="Arial" w:cs="Arial"/>
          <w:sz w:val="20"/>
          <w:szCs w:val="20"/>
        </w:rPr>
        <w:t>V rámci stavebních úprav je navržena oprava stávajících svislých konstrukcí po vybourání stávajícího vedení rozvodů.</w:t>
      </w:r>
    </w:p>
    <w:p w:rsidR="00DD19B4" w:rsidRPr="00737BB3" w:rsidRDefault="00DD19B4" w:rsidP="0036111C">
      <w:pPr>
        <w:ind w:left="720"/>
        <w:jc w:val="both"/>
        <w:rPr>
          <w:rFonts w:ascii="Arial" w:hAnsi="Arial" w:cs="Arial"/>
          <w:sz w:val="20"/>
          <w:szCs w:val="20"/>
        </w:rPr>
      </w:pPr>
    </w:p>
    <w:p w:rsidR="0036111C" w:rsidRPr="00737BB3" w:rsidRDefault="0036111C" w:rsidP="0036111C">
      <w:pPr>
        <w:ind w:left="705"/>
        <w:jc w:val="both"/>
        <w:rPr>
          <w:rFonts w:ascii="Arial" w:hAnsi="Arial" w:cs="Arial"/>
          <w:b/>
          <w:i/>
          <w:iCs/>
          <w:sz w:val="20"/>
          <w:szCs w:val="20"/>
          <w:u w:val="single"/>
        </w:rPr>
      </w:pPr>
      <w:r w:rsidRPr="00737BB3">
        <w:rPr>
          <w:rFonts w:ascii="Arial" w:hAnsi="Arial" w:cs="Arial"/>
          <w:b/>
          <w:i/>
          <w:iCs/>
          <w:sz w:val="20"/>
          <w:szCs w:val="20"/>
          <w:u w:val="single"/>
        </w:rPr>
        <w:t>Konstrukce vodorovné</w:t>
      </w:r>
    </w:p>
    <w:p w:rsidR="0036111C" w:rsidRPr="00737BB3" w:rsidRDefault="0036111C" w:rsidP="0036111C">
      <w:pPr>
        <w:pStyle w:val="Bezmezer"/>
        <w:ind w:left="709"/>
        <w:jc w:val="both"/>
        <w:rPr>
          <w:rFonts w:ascii="Arial" w:hAnsi="Arial" w:cs="Arial"/>
          <w:sz w:val="20"/>
          <w:szCs w:val="20"/>
        </w:rPr>
      </w:pPr>
    </w:p>
    <w:p w:rsidR="00E40BB6" w:rsidRPr="00D2007A" w:rsidRDefault="00260B71" w:rsidP="002F25E0">
      <w:pPr>
        <w:ind w:left="720"/>
        <w:jc w:val="both"/>
        <w:rPr>
          <w:rFonts w:ascii="Arial" w:hAnsi="Arial" w:cs="Arial"/>
          <w:sz w:val="20"/>
          <w:szCs w:val="20"/>
        </w:rPr>
      </w:pPr>
      <w:r>
        <w:rPr>
          <w:rFonts w:ascii="Arial" w:hAnsi="Arial" w:cs="Arial"/>
          <w:sz w:val="20"/>
          <w:szCs w:val="20"/>
        </w:rPr>
        <w:t>Zůstávají stávající.</w:t>
      </w:r>
      <w:r w:rsidR="000A5847">
        <w:rPr>
          <w:rFonts w:ascii="Arial" w:hAnsi="Arial" w:cs="Arial"/>
          <w:sz w:val="20"/>
          <w:szCs w:val="20"/>
        </w:rPr>
        <w:t xml:space="preserve"> V rámci stavebních úprav je navržena oprava podlahové konstrukce po vybourání stávajícího vedení rozvodů.</w:t>
      </w:r>
    </w:p>
    <w:p w:rsidR="0036111C" w:rsidRDefault="0036111C" w:rsidP="0036111C">
      <w:pPr>
        <w:ind w:left="720"/>
        <w:jc w:val="both"/>
        <w:rPr>
          <w:rFonts w:ascii="Arial" w:hAnsi="Arial" w:cs="Arial"/>
          <w:sz w:val="20"/>
          <w:szCs w:val="20"/>
        </w:rPr>
      </w:pPr>
    </w:p>
    <w:p w:rsidR="0036111C" w:rsidRPr="00737BB3" w:rsidRDefault="0036111C" w:rsidP="0036111C">
      <w:pPr>
        <w:ind w:left="705"/>
        <w:jc w:val="both"/>
        <w:rPr>
          <w:rFonts w:ascii="Arial" w:hAnsi="Arial" w:cs="Arial"/>
          <w:b/>
          <w:i/>
          <w:iCs/>
          <w:sz w:val="20"/>
          <w:szCs w:val="20"/>
          <w:u w:val="single"/>
        </w:rPr>
      </w:pPr>
      <w:r w:rsidRPr="00737BB3">
        <w:rPr>
          <w:rFonts w:ascii="Arial" w:hAnsi="Arial" w:cs="Arial"/>
          <w:b/>
          <w:i/>
          <w:iCs/>
          <w:sz w:val="20"/>
          <w:szCs w:val="20"/>
          <w:u w:val="single"/>
        </w:rPr>
        <w:t>Schodiště</w:t>
      </w:r>
    </w:p>
    <w:p w:rsidR="0036111C" w:rsidRPr="00737BB3" w:rsidRDefault="0036111C" w:rsidP="0036111C">
      <w:pPr>
        <w:pStyle w:val="Bezmezer"/>
        <w:ind w:left="709"/>
        <w:jc w:val="both"/>
        <w:rPr>
          <w:rFonts w:ascii="Arial" w:hAnsi="Arial" w:cs="Arial"/>
          <w:sz w:val="20"/>
          <w:szCs w:val="20"/>
        </w:rPr>
      </w:pPr>
    </w:p>
    <w:p w:rsidR="00D64C99" w:rsidRDefault="000A5847" w:rsidP="00D64C99">
      <w:pPr>
        <w:ind w:left="720"/>
        <w:jc w:val="both"/>
        <w:rPr>
          <w:rFonts w:ascii="Arial" w:hAnsi="Arial" w:cs="Arial"/>
          <w:sz w:val="20"/>
          <w:szCs w:val="20"/>
        </w:rPr>
      </w:pPr>
      <w:r>
        <w:rPr>
          <w:rFonts w:ascii="Arial" w:hAnsi="Arial" w:cs="Arial"/>
          <w:sz w:val="20"/>
          <w:szCs w:val="20"/>
        </w:rPr>
        <w:t>Není řešeno</w:t>
      </w:r>
      <w:r w:rsidR="00DD6FF9">
        <w:rPr>
          <w:rFonts w:ascii="Arial" w:hAnsi="Arial" w:cs="Arial"/>
          <w:sz w:val="20"/>
          <w:szCs w:val="20"/>
        </w:rPr>
        <w:t>.</w:t>
      </w:r>
    </w:p>
    <w:p w:rsidR="006F36EF" w:rsidRDefault="006F36EF" w:rsidP="00D64C99">
      <w:pPr>
        <w:ind w:left="720"/>
        <w:jc w:val="both"/>
        <w:rPr>
          <w:rFonts w:ascii="Arial" w:hAnsi="Arial" w:cs="Arial"/>
          <w:sz w:val="20"/>
          <w:szCs w:val="20"/>
        </w:rPr>
      </w:pPr>
      <w:r>
        <w:rPr>
          <w:rFonts w:ascii="Arial" w:hAnsi="Arial" w:cs="Arial"/>
          <w:sz w:val="20"/>
          <w:szCs w:val="20"/>
        </w:rPr>
        <w:t xml:space="preserve">Pro překonávání výškových úrovní ve stávajícím objektu gymnázia je navržen pásový </w:t>
      </w:r>
      <w:proofErr w:type="spellStart"/>
      <w:r>
        <w:rPr>
          <w:rFonts w:ascii="Arial" w:hAnsi="Arial" w:cs="Arial"/>
          <w:sz w:val="20"/>
          <w:szCs w:val="20"/>
        </w:rPr>
        <w:t>schodolez</w:t>
      </w:r>
      <w:proofErr w:type="spellEnd"/>
      <w:r>
        <w:rPr>
          <w:rFonts w:ascii="Arial" w:hAnsi="Arial" w:cs="Arial"/>
          <w:sz w:val="20"/>
          <w:szCs w:val="20"/>
        </w:rPr>
        <w:t xml:space="preserve"> s obsluhou, který bude umístěn v prostoru hlavního vstupu. Záměr počítá s tímto řešením, neboť investor zvažuje v budoucnu rozšíření objektu gymnázia, kde se počítá s výstavbou výtahu a se zřízením nového vstupu.</w:t>
      </w:r>
    </w:p>
    <w:p w:rsidR="0036111C" w:rsidRDefault="0036111C" w:rsidP="0036111C">
      <w:pPr>
        <w:pStyle w:val="Bezmezer"/>
        <w:jc w:val="both"/>
        <w:rPr>
          <w:rFonts w:ascii="Arial" w:hAnsi="Arial" w:cs="Arial"/>
          <w:sz w:val="20"/>
          <w:szCs w:val="20"/>
        </w:rPr>
      </w:pPr>
    </w:p>
    <w:p w:rsidR="0036111C" w:rsidRPr="00737BB3" w:rsidRDefault="0036111C" w:rsidP="0036111C">
      <w:pPr>
        <w:ind w:left="705"/>
        <w:jc w:val="both"/>
        <w:rPr>
          <w:rFonts w:ascii="Arial" w:hAnsi="Arial" w:cs="Arial"/>
          <w:b/>
          <w:i/>
          <w:iCs/>
          <w:sz w:val="20"/>
          <w:szCs w:val="20"/>
          <w:u w:val="single"/>
        </w:rPr>
      </w:pPr>
      <w:r w:rsidRPr="00737BB3">
        <w:rPr>
          <w:rFonts w:ascii="Arial" w:hAnsi="Arial" w:cs="Arial"/>
          <w:b/>
          <w:i/>
          <w:iCs/>
          <w:sz w:val="20"/>
          <w:szCs w:val="20"/>
          <w:u w:val="single"/>
        </w:rPr>
        <w:t>Komínové těleso</w:t>
      </w:r>
    </w:p>
    <w:p w:rsidR="0036111C" w:rsidRPr="00737BB3" w:rsidRDefault="0036111C" w:rsidP="0036111C">
      <w:pPr>
        <w:pStyle w:val="Bezmezer"/>
        <w:ind w:left="709"/>
        <w:jc w:val="both"/>
        <w:rPr>
          <w:rFonts w:ascii="Arial" w:hAnsi="Arial" w:cs="Arial"/>
          <w:sz w:val="20"/>
          <w:szCs w:val="20"/>
        </w:rPr>
      </w:pPr>
    </w:p>
    <w:p w:rsidR="00882D03" w:rsidRPr="00D2007A" w:rsidRDefault="000A5847" w:rsidP="00882D03">
      <w:pPr>
        <w:ind w:left="720"/>
        <w:jc w:val="both"/>
        <w:rPr>
          <w:rFonts w:ascii="Arial" w:hAnsi="Arial" w:cs="Arial"/>
          <w:sz w:val="20"/>
          <w:szCs w:val="20"/>
        </w:rPr>
      </w:pPr>
      <w:r>
        <w:rPr>
          <w:rFonts w:ascii="Arial" w:hAnsi="Arial" w:cs="Arial"/>
          <w:sz w:val="20"/>
          <w:szCs w:val="20"/>
        </w:rPr>
        <w:t>Není řešeno</w:t>
      </w:r>
      <w:r w:rsidR="00D2007A" w:rsidRPr="00D2007A">
        <w:rPr>
          <w:rFonts w:ascii="Arial" w:hAnsi="Arial" w:cs="Arial"/>
          <w:sz w:val="20"/>
          <w:szCs w:val="20"/>
        </w:rPr>
        <w:t>.</w:t>
      </w:r>
    </w:p>
    <w:p w:rsidR="00882D03" w:rsidRDefault="00882D03" w:rsidP="00882D03">
      <w:pPr>
        <w:ind w:left="720"/>
        <w:jc w:val="both"/>
        <w:rPr>
          <w:rFonts w:ascii="Arial" w:hAnsi="Arial" w:cs="Arial"/>
          <w:b/>
          <w:sz w:val="20"/>
          <w:szCs w:val="20"/>
        </w:rPr>
      </w:pPr>
    </w:p>
    <w:p w:rsidR="0036111C" w:rsidRPr="00737BB3" w:rsidRDefault="0036111C" w:rsidP="0036111C">
      <w:pPr>
        <w:ind w:left="705"/>
        <w:jc w:val="both"/>
        <w:rPr>
          <w:rFonts w:ascii="Arial" w:hAnsi="Arial" w:cs="Arial"/>
          <w:b/>
          <w:i/>
          <w:iCs/>
          <w:sz w:val="20"/>
          <w:szCs w:val="20"/>
          <w:u w:val="single"/>
        </w:rPr>
      </w:pPr>
      <w:r w:rsidRPr="00737BB3">
        <w:rPr>
          <w:rFonts w:ascii="Arial" w:hAnsi="Arial" w:cs="Arial"/>
          <w:b/>
          <w:i/>
          <w:iCs/>
          <w:sz w:val="20"/>
          <w:szCs w:val="20"/>
          <w:u w:val="single"/>
        </w:rPr>
        <w:t>Střešní plášť</w:t>
      </w:r>
    </w:p>
    <w:p w:rsidR="0036111C" w:rsidRPr="00737BB3" w:rsidRDefault="0036111C" w:rsidP="0036111C">
      <w:pPr>
        <w:jc w:val="both"/>
        <w:rPr>
          <w:rFonts w:ascii="Arial" w:hAnsi="Arial" w:cs="Arial"/>
          <w:sz w:val="20"/>
          <w:szCs w:val="20"/>
        </w:rPr>
      </w:pPr>
    </w:p>
    <w:p w:rsidR="00DD19B4" w:rsidRDefault="000A5847" w:rsidP="00260B71">
      <w:pPr>
        <w:ind w:firstLine="705"/>
        <w:jc w:val="both"/>
        <w:rPr>
          <w:rFonts w:ascii="Arial" w:hAnsi="Arial" w:cs="Arial"/>
          <w:sz w:val="20"/>
          <w:szCs w:val="20"/>
        </w:rPr>
      </w:pPr>
      <w:r>
        <w:rPr>
          <w:rFonts w:ascii="Arial" w:hAnsi="Arial" w:cs="Arial"/>
          <w:sz w:val="20"/>
          <w:szCs w:val="20"/>
        </w:rPr>
        <w:t>Není řešeno</w:t>
      </w:r>
      <w:r w:rsidR="00260B71" w:rsidRPr="00D2007A">
        <w:rPr>
          <w:rFonts w:ascii="Arial" w:hAnsi="Arial" w:cs="Arial"/>
          <w:sz w:val="20"/>
          <w:szCs w:val="20"/>
        </w:rPr>
        <w:t>.</w:t>
      </w:r>
    </w:p>
    <w:p w:rsidR="00260B71" w:rsidRDefault="00260B71" w:rsidP="00260B71">
      <w:pPr>
        <w:ind w:firstLine="705"/>
        <w:jc w:val="both"/>
        <w:rPr>
          <w:rFonts w:ascii="Arial" w:hAnsi="Arial" w:cs="Arial"/>
          <w:sz w:val="20"/>
          <w:szCs w:val="20"/>
        </w:rPr>
      </w:pPr>
    </w:p>
    <w:p w:rsidR="0036111C" w:rsidRPr="00737BB3" w:rsidRDefault="0036111C" w:rsidP="0036111C">
      <w:pPr>
        <w:ind w:left="705"/>
        <w:jc w:val="both"/>
        <w:rPr>
          <w:rFonts w:ascii="Arial" w:hAnsi="Arial" w:cs="Arial"/>
          <w:b/>
          <w:i/>
          <w:iCs/>
          <w:sz w:val="20"/>
          <w:szCs w:val="20"/>
          <w:u w:val="single"/>
        </w:rPr>
      </w:pPr>
      <w:r w:rsidRPr="00737BB3">
        <w:rPr>
          <w:rFonts w:ascii="Arial" w:hAnsi="Arial" w:cs="Arial"/>
          <w:b/>
          <w:i/>
          <w:iCs/>
          <w:sz w:val="20"/>
          <w:szCs w:val="20"/>
          <w:u w:val="single"/>
        </w:rPr>
        <w:t>Izolace tepelné</w:t>
      </w:r>
    </w:p>
    <w:p w:rsidR="0036111C" w:rsidRDefault="0036111C" w:rsidP="0036111C">
      <w:pPr>
        <w:ind w:left="720"/>
        <w:jc w:val="both"/>
        <w:rPr>
          <w:rFonts w:ascii="Arial" w:hAnsi="Arial" w:cs="Arial"/>
          <w:sz w:val="20"/>
          <w:szCs w:val="20"/>
        </w:rPr>
      </w:pPr>
    </w:p>
    <w:p w:rsidR="00815EBB" w:rsidRPr="00D2007A" w:rsidRDefault="000A5847" w:rsidP="0036111C">
      <w:pPr>
        <w:ind w:left="720"/>
        <w:jc w:val="both"/>
        <w:rPr>
          <w:rFonts w:ascii="Arial" w:hAnsi="Arial" w:cs="Arial"/>
          <w:sz w:val="20"/>
          <w:szCs w:val="20"/>
        </w:rPr>
      </w:pPr>
      <w:r>
        <w:rPr>
          <w:rFonts w:ascii="Arial" w:hAnsi="Arial" w:cs="Arial"/>
          <w:sz w:val="20"/>
          <w:szCs w:val="20"/>
        </w:rPr>
        <w:t>Není řešeno</w:t>
      </w:r>
      <w:r w:rsidR="00260B71">
        <w:rPr>
          <w:rFonts w:ascii="Arial" w:hAnsi="Arial" w:cs="Arial"/>
          <w:sz w:val="20"/>
          <w:szCs w:val="20"/>
        </w:rPr>
        <w:t>.</w:t>
      </w:r>
    </w:p>
    <w:p w:rsidR="00E94F37" w:rsidRDefault="00E94F37" w:rsidP="0036111C">
      <w:pPr>
        <w:ind w:left="705"/>
        <w:jc w:val="both"/>
        <w:rPr>
          <w:rFonts w:ascii="Arial" w:hAnsi="Arial" w:cs="Arial"/>
          <w:b/>
          <w:i/>
          <w:iCs/>
          <w:sz w:val="20"/>
          <w:szCs w:val="20"/>
          <w:u w:val="single"/>
        </w:rPr>
      </w:pPr>
    </w:p>
    <w:p w:rsidR="0036111C" w:rsidRPr="00737BB3" w:rsidRDefault="0036111C" w:rsidP="0036111C">
      <w:pPr>
        <w:ind w:left="705"/>
        <w:jc w:val="both"/>
        <w:rPr>
          <w:rFonts w:ascii="Arial" w:hAnsi="Arial" w:cs="Arial"/>
          <w:b/>
          <w:i/>
          <w:iCs/>
          <w:sz w:val="20"/>
          <w:szCs w:val="20"/>
          <w:u w:val="single"/>
        </w:rPr>
      </w:pPr>
      <w:r w:rsidRPr="00737BB3">
        <w:rPr>
          <w:rFonts w:ascii="Arial" w:hAnsi="Arial" w:cs="Arial"/>
          <w:b/>
          <w:i/>
          <w:iCs/>
          <w:sz w:val="20"/>
          <w:szCs w:val="20"/>
          <w:u w:val="single"/>
        </w:rPr>
        <w:t>Výplně otvorů</w:t>
      </w:r>
    </w:p>
    <w:p w:rsidR="0036111C" w:rsidRDefault="0036111C" w:rsidP="0036111C">
      <w:pPr>
        <w:ind w:left="720"/>
        <w:jc w:val="both"/>
        <w:rPr>
          <w:rFonts w:ascii="Arial" w:hAnsi="Arial" w:cs="Arial"/>
          <w:sz w:val="20"/>
          <w:szCs w:val="20"/>
        </w:rPr>
      </w:pPr>
    </w:p>
    <w:p w:rsidR="0036111C" w:rsidRDefault="000A5847" w:rsidP="006F36EF">
      <w:pPr>
        <w:pStyle w:val="Bezmezer"/>
        <w:ind w:left="708"/>
        <w:jc w:val="both"/>
        <w:rPr>
          <w:rFonts w:ascii="Arial" w:hAnsi="Arial" w:cs="Arial"/>
          <w:sz w:val="20"/>
          <w:szCs w:val="20"/>
        </w:rPr>
      </w:pPr>
      <w:r>
        <w:rPr>
          <w:rFonts w:ascii="Arial" w:hAnsi="Arial" w:cs="Arial"/>
          <w:sz w:val="20"/>
          <w:szCs w:val="20"/>
        </w:rPr>
        <w:t>Zůstává stávající</w:t>
      </w:r>
      <w:r w:rsidR="00260B71">
        <w:rPr>
          <w:rFonts w:ascii="Arial" w:hAnsi="Arial" w:cs="Arial"/>
          <w:sz w:val="20"/>
          <w:szCs w:val="20"/>
        </w:rPr>
        <w:t>.</w:t>
      </w:r>
      <w:r w:rsidR="006F36EF">
        <w:rPr>
          <w:rFonts w:ascii="Arial" w:hAnsi="Arial" w:cs="Arial"/>
          <w:sz w:val="20"/>
          <w:szCs w:val="20"/>
        </w:rPr>
        <w:t xml:space="preserve"> Otvíravé křídlo dveří hlavního vstupu do objektu</w:t>
      </w:r>
      <w:r w:rsidR="006C0318">
        <w:rPr>
          <w:rFonts w:ascii="Arial" w:hAnsi="Arial" w:cs="Arial"/>
          <w:sz w:val="20"/>
          <w:szCs w:val="20"/>
        </w:rPr>
        <w:t xml:space="preserve"> a křídlo dveří na WC</w:t>
      </w:r>
      <w:r w:rsidR="006F36EF">
        <w:rPr>
          <w:rFonts w:ascii="Arial" w:hAnsi="Arial" w:cs="Arial"/>
          <w:sz w:val="20"/>
          <w:szCs w:val="20"/>
        </w:rPr>
        <w:t xml:space="preserve"> bude doplněno o madla v celé své šířce.</w:t>
      </w:r>
    </w:p>
    <w:p w:rsidR="006F36EF" w:rsidRPr="00871965" w:rsidRDefault="006F36EF" w:rsidP="006F36EF">
      <w:pPr>
        <w:pStyle w:val="Bezmezer"/>
        <w:ind w:left="708"/>
        <w:jc w:val="both"/>
        <w:rPr>
          <w:rFonts w:ascii="Arial" w:hAnsi="Arial" w:cs="Arial"/>
          <w:sz w:val="20"/>
          <w:szCs w:val="20"/>
        </w:rPr>
      </w:pPr>
    </w:p>
    <w:p w:rsidR="0036111C" w:rsidRPr="00B95DB1" w:rsidRDefault="0036111C" w:rsidP="0036111C">
      <w:pPr>
        <w:ind w:left="705"/>
        <w:jc w:val="both"/>
        <w:rPr>
          <w:rFonts w:ascii="Arial" w:hAnsi="Arial" w:cs="Arial"/>
          <w:b/>
          <w:i/>
          <w:iCs/>
          <w:sz w:val="20"/>
          <w:szCs w:val="20"/>
          <w:u w:val="single"/>
        </w:rPr>
      </w:pPr>
      <w:r w:rsidRPr="00B95DB1">
        <w:rPr>
          <w:rFonts w:ascii="Arial" w:hAnsi="Arial" w:cs="Arial"/>
          <w:b/>
          <w:i/>
          <w:iCs/>
          <w:sz w:val="20"/>
          <w:szCs w:val="20"/>
          <w:u w:val="single"/>
        </w:rPr>
        <w:lastRenderedPageBreak/>
        <w:t>Podlahové pláště</w:t>
      </w:r>
    </w:p>
    <w:p w:rsidR="00D72BE4" w:rsidRPr="00412E3C" w:rsidRDefault="00D72BE4" w:rsidP="00260B71">
      <w:pPr>
        <w:jc w:val="both"/>
        <w:rPr>
          <w:rFonts w:ascii="Arial" w:hAnsi="Arial" w:cs="Arial"/>
          <w:sz w:val="20"/>
          <w:szCs w:val="20"/>
        </w:rPr>
      </w:pPr>
    </w:p>
    <w:p w:rsidR="004A226D" w:rsidRPr="009A312C" w:rsidRDefault="004A226D" w:rsidP="004A226D">
      <w:pPr>
        <w:ind w:left="720"/>
        <w:jc w:val="both"/>
        <w:rPr>
          <w:rFonts w:ascii="Arial" w:hAnsi="Arial" w:cs="Arial"/>
          <w:sz w:val="20"/>
          <w:szCs w:val="20"/>
        </w:rPr>
      </w:pPr>
      <w:r w:rsidRPr="009A312C">
        <w:rPr>
          <w:rFonts w:ascii="Arial" w:hAnsi="Arial" w:cs="Arial"/>
          <w:sz w:val="20"/>
          <w:szCs w:val="20"/>
        </w:rPr>
        <w:t>Je navržen</w:t>
      </w:r>
      <w:r w:rsidR="00F660A5">
        <w:rPr>
          <w:rFonts w:ascii="Arial" w:hAnsi="Arial" w:cs="Arial"/>
          <w:sz w:val="20"/>
          <w:szCs w:val="20"/>
        </w:rPr>
        <w:t>o</w:t>
      </w:r>
      <w:r w:rsidRPr="009A312C">
        <w:rPr>
          <w:rFonts w:ascii="Arial" w:hAnsi="Arial" w:cs="Arial"/>
          <w:sz w:val="20"/>
          <w:szCs w:val="20"/>
        </w:rPr>
        <w:t xml:space="preserve"> odstranění stá</w:t>
      </w:r>
      <w:r>
        <w:rPr>
          <w:rFonts w:ascii="Arial" w:hAnsi="Arial" w:cs="Arial"/>
          <w:sz w:val="20"/>
          <w:szCs w:val="20"/>
        </w:rPr>
        <w:t xml:space="preserve">vajícího podlahového pláště. </w:t>
      </w:r>
      <w:r w:rsidRPr="009A312C">
        <w:rPr>
          <w:rFonts w:ascii="Arial" w:hAnsi="Arial" w:cs="Arial"/>
          <w:sz w:val="20"/>
          <w:szCs w:val="20"/>
        </w:rPr>
        <w:t xml:space="preserve">Po odstranění </w:t>
      </w:r>
      <w:r>
        <w:rPr>
          <w:rFonts w:ascii="Arial" w:hAnsi="Arial" w:cs="Arial"/>
          <w:sz w:val="20"/>
          <w:szCs w:val="20"/>
        </w:rPr>
        <w:t xml:space="preserve">a případném lokálním vyspravení podlahové konstrukce </w:t>
      </w:r>
      <w:r w:rsidRPr="009A312C">
        <w:rPr>
          <w:rFonts w:ascii="Arial" w:hAnsi="Arial" w:cs="Arial"/>
          <w:sz w:val="20"/>
          <w:szCs w:val="20"/>
        </w:rPr>
        <w:t xml:space="preserve">bude provedena </w:t>
      </w:r>
      <w:proofErr w:type="spellStart"/>
      <w:r>
        <w:rPr>
          <w:rFonts w:ascii="Arial" w:hAnsi="Arial" w:cs="Arial"/>
          <w:sz w:val="20"/>
          <w:szCs w:val="20"/>
        </w:rPr>
        <w:t>samonivelační</w:t>
      </w:r>
      <w:proofErr w:type="spellEnd"/>
      <w:r>
        <w:rPr>
          <w:rFonts w:ascii="Arial" w:hAnsi="Arial" w:cs="Arial"/>
          <w:sz w:val="20"/>
          <w:szCs w:val="20"/>
        </w:rPr>
        <w:t xml:space="preserve"> stěrka</w:t>
      </w:r>
      <w:r w:rsidRPr="009A312C">
        <w:rPr>
          <w:rFonts w:ascii="Arial" w:hAnsi="Arial" w:cs="Arial"/>
          <w:sz w:val="20"/>
          <w:szCs w:val="20"/>
        </w:rPr>
        <w:t xml:space="preserve">. </w:t>
      </w:r>
    </w:p>
    <w:p w:rsidR="004A226D" w:rsidRDefault="004A226D" w:rsidP="004A226D">
      <w:pPr>
        <w:ind w:left="705"/>
        <w:jc w:val="both"/>
        <w:rPr>
          <w:rFonts w:ascii="Arial" w:hAnsi="Arial" w:cs="Arial"/>
          <w:sz w:val="20"/>
          <w:szCs w:val="20"/>
        </w:rPr>
      </w:pPr>
      <w:r w:rsidRPr="0007087D">
        <w:rPr>
          <w:rFonts w:ascii="Arial" w:hAnsi="Arial" w:cs="Arial"/>
          <w:sz w:val="20"/>
          <w:szCs w:val="20"/>
        </w:rPr>
        <w:t xml:space="preserve">Podlahy budou provedeny se součinitelem smykového tření </w:t>
      </w:r>
      <w:proofErr w:type="gramStart"/>
      <w:r>
        <w:rPr>
          <w:rFonts w:ascii="Arial" w:hAnsi="Arial" w:cs="Arial"/>
          <w:sz w:val="20"/>
          <w:szCs w:val="20"/>
        </w:rPr>
        <w:t>≥</w:t>
      </w:r>
      <w:r w:rsidRPr="0007087D">
        <w:rPr>
          <w:rFonts w:ascii="Arial" w:hAnsi="Arial" w:cs="Arial"/>
          <w:sz w:val="20"/>
          <w:szCs w:val="20"/>
        </w:rPr>
        <w:t>0,5</w:t>
      </w:r>
      <w:r>
        <w:rPr>
          <w:rFonts w:ascii="Arial" w:hAnsi="Arial" w:cs="Arial"/>
          <w:sz w:val="20"/>
          <w:szCs w:val="20"/>
        </w:rPr>
        <w:t xml:space="preserve"> (R9</w:t>
      </w:r>
      <w:proofErr w:type="gramEnd"/>
      <w:r>
        <w:rPr>
          <w:rFonts w:ascii="Arial" w:hAnsi="Arial" w:cs="Arial"/>
          <w:sz w:val="20"/>
          <w:szCs w:val="20"/>
        </w:rPr>
        <w:t xml:space="preserve"> – R11 dle konkrétního výrobku)</w:t>
      </w:r>
    </w:p>
    <w:p w:rsidR="004A226D" w:rsidRDefault="00F660A5" w:rsidP="004A226D">
      <w:pPr>
        <w:ind w:left="720"/>
        <w:jc w:val="both"/>
        <w:rPr>
          <w:rFonts w:ascii="Arial" w:hAnsi="Arial" w:cs="Arial"/>
          <w:sz w:val="20"/>
          <w:szCs w:val="20"/>
        </w:rPr>
      </w:pPr>
      <w:r>
        <w:rPr>
          <w:rFonts w:ascii="Arial" w:hAnsi="Arial" w:cs="Arial"/>
          <w:sz w:val="20"/>
          <w:szCs w:val="20"/>
        </w:rPr>
        <w:t>V prostorách učeben a kabinetu jsou podlahové pláště</w:t>
      </w:r>
      <w:r w:rsidR="004A226D" w:rsidRPr="00412E3C">
        <w:rPr>
          <w:rFonts w:ascii="Arial" w:hAnsi="Arial" w:cs="Arial"/>
          <w:sz w:val="20"/>
          <w:szCs w:val="20"/>
        </w:rPr>
        <w:t xml:space="preserve"> navrženy z PVC</w:t>
      </w:r>
      <w:r w:rsidR="004A226D" w:rsidRPr="00437AD7">
        <w:rPr>
          <w:rFonts w:ascii="Arial" w:hAnsi="Arial" w:cs="Arial"/>
          <w:sz w:val="20"/>
          <w:szCs w:val="20"/>
        </w:rPr>
        <w:t xml:space="preserve"> </w:t>
      </w:r>
      <w:r w:rsidR="004A226D">
        <w:rPr>
          <w:rFonts w:ascii="Arial" w:hAnsi="Arial" w:cs="Arial"/>
          <w:sz w:val="20"/>
          <w:szCs w:val="20"/>
        </w:rPr>
        <w:t>dekor pískový zrnitý šedý</w:t>
      </w:r>
      <w:r>
        <w:rPr>
          <w:rFonts w:ascii="Arial" w:hAnsi="Arial" w:cs="Arial"/>
          <w:sz w:val="20"/>
          <w:szCs w:val="20"/>
        </w:rPr>
        <w:t xml:space="preserve"> (konkrétní typ odsouhlasí investor)</w:t>
      </w:r>
      <w:r w:rsidR="004A226D" w:rsidRPr="00412E3C">
        <w:rPr>
          <w:rFonts w:ascii="Arial" w:hAnsi="Arial" w:cs="Arial"/>
          <w:sz w:val="20"/>
          <w:szCs w:val="20"/>
        </w:rPr>
        <w:t>.</w:t>
      </w:r>
      <w:r w:rsidR="004A226D">
        <w:rPr>
          <w:rFonts w:ascii="Arial" w:hAnsi="Arial" w:cs="Arial"/>
          <w:sz w:val="20"/>
          <w:szCs w:val="20"/>
        </w:rPr>
        <w:t xml:space="preserve"> PVC musí splňovat parametry </w:t>
      </w:r>
      <w:proofErr w:type="spellStart"/>
      <w:r w:rsidR="004A226D">
        <w:rPr>
          <w:rFonts w:ascii="Arial" w:hAnsi="Arial" w:cs="Arial"/>
          <w:sz w:val="20"/>
          <w:szCs w:val="20"/>
        </w:rPr>
        <w:t>protiskluznosti</w:t>
      </w:r>
      <w:proofErr w:type="spellEnd"/>
      <w:r w:rsidR="004A226D">
        <w:rPr>
          <w:rFonts w:ascii="Arial" w:hAnsi="Arial" w:cs="Arial"/>
          <w:sz w:val="20"/>
          <w:szCs w:val="20"/>
        </w:rPr>
        <w:t xml:space="preserve"> viz výše a třídu zátěže 33, </w:t>
      </w:r>
      <w:proofErr w:type="spellStart"/>
      <w:r w:rsidR="004A226D">
        <w:rPr>
          <w:rFonts w:ascii="Arial" w:hAnsi="Arial" w:cs="Arial"/>
          <w:sz w:val="20"/>
          <w:szCs w:val="20"/>
        </w:rPr>
        <w:t>tl</w:t>
      </w:r>
      <w:proofErr w:type="spellEnd"/>
      <w:r w:rsidR="004A226D">
        <w:rPr>
          <w:rFonts w:ascii="Arial" w:hAnsi="Arial" w:cs="Arial"/>
          <w:sz w:val="20"/>
          <w:szCs w:val="20"/>
        </w:rPr>
        <w:t xml:space="preserve">. </w:t>
      </w:r>
      <w:proofErr w:type="gramStart"/>
      <w:r w:rsidR="004A226D">
        <w:rPr>
          <w:rFonts w:ascii="Arial" w:hAnsi="Arial" w:cs="Arial"/>
          <w:sz w:val="20"/>
          <w:szCs w:val="20"/>
        </w:rPr>
        <w:t>min.</w:t>
      </w:r>
      <w:proofErr w:type="gramEnd"/>
      <w:r w:rsidR="004A226D">
        <w:rPr>
          <w:rFonts w:ascii="Arial" w:hAnsi="Arial" w:cs="Arial"/>
          <w:sz w:val="20"/>
          <w:szCs w:val="20"/>
        </w:rPr>
        <w:t xml:space="preserve"> 2 mm, </w:t>
      </w:r>
      <w:proofErr w:type="spellStart"/>
      <w:r w:rsidR="004A226D">
        <w:rPr>
          <w:rFonts w:ascii="Arial" w:hAnsi="Arial" w:cs="Arial"/>
          <w:sz w:val="20"/>
          <w:szCs w:val="20"/>
        </w:rPr>
        <w:t>tl</w:t>
      </w:r>
      <w:proofErr w:type="spellEnd"/>
      <w:r w:rsidR="004A226D">
        <w:rPr>
          <w:rFonts w:ascii="Arial" w:hAnsi="Arial" w:cs="Arial"/>
          <w:sz w:val="20"/>
          <w:szCs w:val="20"/>
        </w:rPr>
        <w:t>. nášlapné vrstvy min. 0,6 mm. PVC je navrženo lepené lepidlem dle doporučení výrobce podlahoviny (většinou akrylátová báze) včetně penetrace. Po obvodu místností přilepena PVC (kanálková) lišta výšky 50 mm šířka 22 mm barva šedá, včetně tvarovek rohů a koncovek.</w:t>
      </w:r>
    </w:p>
    <w:p w:rsidR="00F660A5" w:rsidRPr="00412E3C" w:rsidRDefault="00F660A5" w:rsidP="004A226D">
      <w:pPr>
        <w:ind w:left="720"/>
        <w:jc w:val="both"/>
        <w:rPr>
          <w:rFonts w:ascii="Arial" w:hAnsi="Arial" w:cs="Arial"/>
          <w:sz w:val="20"/>
          <w:szCs w:val="20"/>
        </w:rPr>
      </w:pPr>
      <w:r>
        <w:rPr>
          <w:rFonts w:ascii="Arial" w:hAnsi="Arial" w:cs="Arial"/>
          <w:sz w:val="20"/>
          <w:szCs w:val="20"/>
        </w:rPr>
        <w:t xml:space="preserve">V prostoru WC je navržena </w:t>
      </w:r>
      <w:r w:rsidR="001F4133">
        <w:rPr>
          <w:rFonts w:ascii="Arial" w:hAnsi="Arial" w:cs="Arial"/>
          <w:sz w:val="20"/>
          <w:szCs w:val="20"/>
        </w:rPr>
        <w:t xml:space="preserve">nová </w:t>
      </w:r>
      <w:r>
        <w:rPr>
          <w:rFonts w:ascii="Arial" w:hAnsi="Arial" w:cs="Arial"/>
          <w:sz w:val="20"/>
          <w:szCs w:val="20"/>
        </w:rPr>
        <w:t>keramická dlažba</w:t>
      </w:r>
      <w:r w:rsidR="001F4133">
        <w:rPr>
          <w:rFonts w:ascii="Arial" w:hAnsi="Arial" w:cs="Arial"/>
          <w:sz w:val="20"/>
          <w:szCs w:val="20"/>
        </w:rPr>
        <w:t xml:space="preserve"> – charakter dlažby jako v ostatních hygienických zázemích (barva světle šedá, spárování šedé).</w:t>
      </w:r>
    </w:p>
    <w:p w:rsidR="004A226D" w:rsidRPr="009A312C" w:rsidRDefault="004A226D" w:rsidP="004A226D">
      <w:pPr>
        <w:jc w:val="both"/>
        <w:rPr>
          <w:rFonts w:ascii="Arial" w:hAnsi="Arial" w:cs="Arial"/>
          <w:sz w:val="20"/>
          <w:szCs w:val="20"/>
        </w:rPr>
      </w:pPr>
    </w:p>
    <w:p w:rsidR="004A226D" w:rsidRDefault="004A226D" w:rsidP="004A226D">
      <w:pPr>
        <w:ind w:left="720"/>
        <w:jc w:val="both"/>
        <w:rPr>
          <w:rFonts w:ascii="Arial" w:hAnsi="Arial" w:cs="Arial"/>
          <w:sz w:val="20"/>
          <w:szCs w:val="20"/>
        </w:rPr>
      </w:pPr>
      <w:r w:rsidRPr="009A312C">
        <w:rPr>
          <w:rFonts w:ascii="Arial" w:hAnsi="Arial" w:cs="Arial"/>
          <w:sz w:val="20"/>
          <w:szCs w:val="20"/>
        </w:rPr>
        <w:t xml:space="preserve">V navržené skladbě budou provedeny kabelové kanály a krabice pro rozvody silnoproudé a slaboproudé infrastruktury. </w:t>
      </w:r>
    </w:p>
    <w:p w:rsidR="001F4133" w:rsidRDefault="001F4133" w:rsidP="004A226D">
      <w:pPr>
        <w:ind w:left="720"/>
        <w:jc w:val="both"/>
        <w:rPr>
          <w:rFonts w:ascii="Arial" w:hAnsi="Arial" w:cs="Arial"/>
          <w:sz w:val="20"/>
          <w:szCs w:val="20"/>
        </w:rPr>
      </w:pPr>
    </w:p>
    <w:p w:rsidR="001F4133" w:rsidRDefault="001F4133" w:rsidP="001F4133">
      <w:pPr>
        <w:ind w:left="720"/>
        <w:jc w:val="both"/>
        <w:rPr>
          <w:rFonts w:ascii="Arial" w:hAnsi="Arial" w:cs="Arial"/>
          <w:b/>
          <w:sz w:val="20"/>
          <w:szCs w:val="20"/>
        </w:rPr>
      </w:pPr>
      <w:r w:rsidRPr="003C5EA3">
        <w:rPr>
          <w:rFonts w:ascii="Arial" w:hAnsi="Arial" w:cs="Arial"/>
          <w:b/>
          <w:sz w:val="20"/>
          <w:szCs w:val="20"/>
        </w:rPr>
        <w:t xml:space="preserve">POZN.: Barevné </w:t>
      </w:r>
      <w:r>
        <w:rPr>
          <w:rFonts w:ascii="Arial" w:hAnsi="Arial" w:cs="Arial"/>
          <w:b/>
          <w:sz w:val="20"/>
          <w:szCs w:val="20"/>
        </w:rPr>
        <w:t xml:space="preserve">a typové </w:t>
      </w:r>
      <w:r w:rsidRPr="003C5EA3">
        <w:rPr>
          <w:rFonts w:ascii="Arial" w:hAnsi="Arial" w:cs="Arial"/>
          <w:b/>
          <w:sz w:val="20"/>
          <w:szCs w:val="20"/>
        </w:rPr>
        <w:t>řešení nutno odsouhlasit investorem.</w:t>
      </w:r>
    </w:p>
    <w:p w:rsidR="00B95DB1" w:rsidRPr="00DB74B5" w:rsidRDefault="00B95DB1" w:rsidP="004A226D">
      <w:pPr>
        <w:jc w:val="both"/>
        <w:rPr>
          <w:rFonts w:ascii="Arial" w:hAnsi="Arial" w:cs="Arial"/>
          <w:sz w:val="20"/>
          <w:szCs w:val="20"/>
        </w:rPr>
      </w:pPr>
    </w:p>
    <w:p w:rsidR="0036111C" w:rsidRPr="00DB74B5" w:rsidRDefault="0036111C" w:rsidP="0036111C">
      <w:pPr>
        <w:ind w:left="705"/>
        <w:jc w:val="both"/>
        <w:rPr>
          <w:rFonts w:ascii="Arial" w:hAnsi="Arial" w:cs="Arial"/>
          <w:b/>
          <w:i/>
          <w:iCs/>
          <w:sz w:val="20"/>
          <w:szCs w:val="20"/>
          <w:u w:val="single"/>
        </w:rPr>
      </w:pPr>
      <w:r w:rsidRPr="00DB74B5">
        <w:rPr>
          <w:rFonts w:ascii="Arial" w:hAnsi="Arial" w:cs="Arial"/>
          <w:b/>
          <w:i/>
          <w:iCs/>
          <w:sz w:val="20"/>
          <w:szCs w:val="20"/>
          <w:u w:val="single"/>
        </w:rPr>
        <w:t>Úpravy vnitřních povrchů</w:t>
      </w:r>
    </w:p>
    <w:p w:rsidR="004A226D" w:rsidRPr="009A312C" w:rsidRDefault="004A226D" w:rsidP="004A226D">
      <w:pPr>
        <w:jc w:val="both"/>
        <w:rPr>
          <w:rFonts w:ascii="Arial" w:hAnsi="Arial" w:cs="Arial"/>
          <w:sz w:val="20"/>
          <w:szCs w:val="20"/>
        </w:rPr>
      </w:pPr>
    </w:p>
    <w:p w:rsidR="006C0318" w:rsidRDefault="004A226D" w:rsidP="006C0318">
      <w:pPr>
        <w:ind w:left="720"/>
        <w:jc w:val="both"/>
        <w:rPr>
          <w:rFonts w:ascii="Arial" w:hAnsi="Arial" w:cs="Arial"/>
          <w:sz w:val="20"/>
          <w:szCs w:val="20"/>
        </w:rPr>
      </w:pPr>
      <w:r w:rsidRPr="009A312C">
        <w:rPr>
          <w:rFonts w:ascii="Arial" w:hAnsi="Arial" w:cs="Arial"/>
          <w:sz w:val="20"/>
          <w:szCs w:val="20"/>
        </w:rPr>
        <w:t xml:space="preserve">Vnitřní omítky jsou navrženy z jádrové minerální vápenocementové omítky </w:t>
      </w:r>
      <w:proofErr w:type="spellStart"/>
      <w:r w:rsidR="006C0318">
        <w:rPr>
          <w:rFonts w:ascii="Arial" w:hAnsi="Arial" w:cs="Arial"/>
          <w:sz w:val="20"/>
          <w:szCs w:val="20"/>
        </w:rPr>
        <w:t>tl</w:t>
      </w:r>
      <w:proofErr w:type="spellEnd"/>
      <w:r w:rsidR="006C0318">
        <w:rPr>
          <w:rFonts w:ascii="Arial" w:hAnsi="Arial" w:cs="Arial"/>
          <w:sz w:val="20"/>
          <w:szCs w:val="20"/>
        </w:rPr>
        <w:t xml:space="preserve">. </w:t>
      </w:r>
      <w:proofErr w:type="gramStart"/>
      <w:r w:rsidR="006C0318">
        <w:rPr>
          <w:rFonts w:ascii="Arial" w:hAnsi="Arial" w:cs="Arial"/>
          <w:sz w:val="20"/>
          <w:szCs w:val="20"/>
        </w:rPr>
        <w:t>cca</w:t>
      </w:r>
      <w:proofErr w:type="gramEnd"/>
      <w:r w:rsidR="006C0318">
        <w:rPr>
          <w:rFonts w:ascii="Arial" w:hAnsi="Arial" w:cs="Arial"/>
          <w:sz w:val="20"/>
          <w:szCs w:val="20"/>
        </w:rPr>
        <w:t xml:space="preserve"> 15 mm</w:t>
      </w:r>
      <w:r w:rsidR="006C0318" w:rsidRPr="00412E3C">
        <w:rPr>
          <w:rFonts w:ascii="Arial" w:hAnsi="Arial" w:cs="Arial"/>
          <w:sz w:val="20"/>
          <w:szCs w:val="20"/>
        </w:rPr>
        <w:t>, na kterou bude provedena jemná štuková omítka</w:t>
      </w:r>
      <w:r w:rsidR="006C0318">
        <w:rPr>
          <w:rFonts w:ascii="Arial" w:hAnsi="Arial" w:cs="Arial"/>
          <w:sz w:val="20"/>
          <w:szCs w:val="20"/>
        </w:rPr>
        <w:t xml:space="preserve"> a výmalba</w:t>
      </w:r>
      <w:r w:rsidR="006C0318" w:rsidRPr="00412E3C">
        <w:rPr>
          <w:rFonts w:ascii="Arial" w:hAnsi="Arial" w:cs="Arial"/>
          <w:sz w:val="20"/>
          <w:szCs w:val="20"/>
        </w:rPr>
        <w:t>.</w:t>
      </w:r>
      <w:r w:rsidR="006C0318">
        <w:rPr>
          <w:rFonts w:ascii="Arial" w:hAnsi="Arial" w:cs="Arial"/>
          <w:sz w:val="20"/>
          <w:szCs w:val="20"/>
        </w:rPr>
        <w:t xml:space="preserve"> Rovinatost omítek ±2 mm / 2 m.</w:t>
      </w:r>
    </w:p>
    <w:p w:rsidR="006C0318" w:rsidRPr="00412E3C" w:rsidRDefault="006C0318" w:rsidP="006C0318">
      <w:pPr>
        <w:ind w:left="720"/>
        <w:jc w:val="both"/>
        <w:rPr>
          <w:rFonts w:ascii="Arial" w:hAnsi="Arial" w:cs="Arial"/>
          <w:sz w:val="20"/>
          <w:szCs w:val="20"/>
        </w:rPr>
      </w:pPr>
    </w:p>
    <w:p w:rsidR="004A226D" w:rsidRPr="009A312C" w:rsidRDefault="004A226D" w:rsidP="004A226D">
      <w:pPr>
        <w:ind w:left="720"/>
        <w:jc w:val="both"/>
        <w:rPr>
          <w:rFonts w:ascii="Arial" w:hAnsi="Arial" w:cs="Arial"/>
          <w:sz w:val="20"/>
          <w:szCs w:val="20"/>
        </w:rPr>
      </w:pPr>
      <w:r w:rsidRPr="00412E3C">
        <w:rPr>
          <w:rFonts w:ascii="Arial" w:hAnsi="Arial" w:cs="Arial"/>
          <w:sz w:val="20"/>
          <w:szCs w:val="20"/>
        </w:rPr>
        <w:t>Při provádění vnitřních omítek budou použity vnitřní omítkové profily. Při styku omítky a rámů výplní budou použity samolepící distanční ukončující plastové pásky (rozdílné pro interiér a pro exteriér). Při omítání styku různých povrchů je nutné použít sklolaminátovou síťku.</w:t>
      </w:r>
    </w:p>
    <w:p w:rsidR="004A226D" w:rsidRPr="009A312C" w:rsidRDefault="004A226D" w:rsidP="004A226D">
      <w:pPr>
        <w:ind w:left="720"/>
        <w:jc w:val="both"/>
        <w:rPr>
          <w:rFonts w:ascii="Arial" w:hAnsi="Arial" w:cs="Arial"/>
          <w:sz w:val="20"/>
          <w:szCs w:val="20"/>
        </w:rPr>
      </w:pPr>
    </w:p>
    <w:p w:rsidR="006C0318" w:rsidRDefault="006C0318" w:rsidP="006C0318">
      <w:pPr>
        <w:ind w:left="720"/>
        <w:jc w:val="both"/>
        <w:rPr>
          <w:rFonts w:ascii="Arial" w:hAnsi="Arial" w:cs="Arial"/>
          <w:sz w:val="20"/>
          <w:szCs w:val="20"/>
        </w:rPr>
      </w:pPr>
      <w:r w:rsidRPr="00412E3C">
        <w:rPr>
          <w:rFonts w:ascii="Arial" w:hAnsi="Arial" w:cs="Arial"/>
          <w:sz w:val="20"/>
          <w:szCs w:val="20"/>
        </w:rPr>
        <w:t>V</w:t>
      </w:r>
      <w:r>
        <w:rPr>
          <w:rFonts w:ascii="Arial" w:hAnsi="Arial" w:cs="Arial"/>
          <w:sz w:val="20"/>
          <w:szCs w:val="20"/>
        </w:rPr>
        <w:t> hygienickém zázemí a v učebnách (u umyvadel, dřezů)</w:t>
      </w:r>
      <w:r w:rsidRPr="00412E3C">
        <w:rPr>
          <w:rFonts w:ascii="Arial" w:hAnsi="Arial" w:cs="Arial"/>
          <w:sz w:val="20"/>
          <w:szCs w:val="20"/>
        </w:rPr>
        <w:t xml:space="preserve"> jsou navrženy keramické obklady. </w:t>
      </w:r>
      <w:r>
        <w:rPr>
          <w:rFonts w:ascii="Arial" w:hAnsi="Arial" w:cs="Arial"/>
          <w:sz w:val="20"/>
          <w:szCs w:val="20"/>
        </w:rPr>
        <w:t>Keramické obkladačky jednobarevné krémové matné s </w:t>
      </w:r>
      <w:proofErr w:type="spellStart"/>
      <w:r>
        <w:rPr>
          <w:rFonts w:ascii="Arial" w:hAnsi="Arial" w:cs="Arial"/>
          <w:sz w:val="20"/>
          <w:szCs w:val="20"/>
        </w:rPr>
        <w:t>přeglazovanou</w:t>
      </w:r>
      <w:proofErr w:type="spellEnd"/>
      <w:r>
        <w:rPr>
          <w:rFonts w:ascii="Arial" w:hAnsi="Arial" w:cs="Arial"/>
          <w:sz w:val="20"/>
          <w:szCs w:val="20"/>
        </w:rPr>
        <w:t xml:space="preserve"> hranou </w:t>
      </w:r>
      <w:proofErr w:type="spellStart"/>
      <w:r>
        <w:rPr>
          <w:rFonts w:ascii="Arial" w:hAnsi="Arial" w:cs="Arial"/>
          <w:sz w:val="20"/>
          <w:szCs w:val="20"/>
        </w:rPr>
        <w:t>tl</w:t>
      </w:r>
      <w:proofErr w:type="spellEnd"/>
      <w:r>
        <w:rPr>
          <w:rFonts w:ascii="Arial" w:hAnsi="Arial" w:cs="Arial"/>
          <w:sz w:val="20"/>
          <w:szCs w:val="20"/>
        </w:rPr>
        <w:t>. 6,5 mm rozměr 200/200 mm. Rohy a ukončení opatřeny nerezovými profily příslušné tloušťky. Spárování bílé.</w:t>
      </w:r>
    </w:p>
    <w:p w:rsidR="006C0318" w:rsidRDefault="006C0318" w:rsidP="006C0318">
      <w:pPr>
        <w:ind w:firstLine="708"/>
        <w:jc w:val="both"/>
        <w:rPr>
          <w:rFonts w:ascii="Arial" w:hAnsi="Arial" w:cs="Arial"/>
          <w:sz w:val="20"/>
          <w:szCs w:val="20"/>
        </w:rPr>
      </w:pPr>
    </w:p>
    <w:p w:rsidR="006C0318" w:rsidRDefault="006C0318" w:rsidP="006C0318">
      <w:pPr>
        <w:ind w:firstLine="708"/>
        <w:jc w:val="both"/>
        <w:rPr>
          <w:rFonts w:ascii="Arial" w:hAnsi="Arial" w:cs="Arial"/>
          <w:b/>
          <w:sz w:val="20"/>
          <w:szCs w:val="20"/>
        </w:rPr>
      </w:pPr>
    </w:p>
    <w:p w:rsidR="006C0A2D" w:rsidRDefault="006C6B70" w:rsidP="006C0A2D">
      <w:pPr>
        <w:ind w:left="720"/>
        <w:jc w:val="both"/>
        <w:rPr>
          <w:rFonts w:ascii="Arial" w:hAnsi="Arial" w:cs="Arial"/>
          <w:b/>
          <w:sz w:val="20"/>
          <w:szCs w:val="20"/>
        </w:rPr>
      </w:pPr>
      <w:r w:rsidRPr="003C5EA3">
        <w:rPr>
          <w:rFonts w:ascii="Arial" w:hAnsi="Arial" w:cs="Arial"/>
          <w:b/>
          <w:sz w:val="20"/>
          <w:szCs w:val="20"/>
        </w:rPr>
        <w:t xml:space="preserve">POZN.: Barevné </w:t>
      </w:r>
      <w:r>
        <w:rPr>
          <w:rFonts w:ascii="Arial" w:hAnsi="Arial" w:cs="Arial"/>
          <w:b/>
          <w:sz w:val="20"/>
          <w:szCs w:val="20"/>
        </w:rPr>
        <w:t xml:space="preserve">a typové </w:t>
      </w:r>
      <w:r w:rsidRPr="003C5EA3">
        <w:rPr>
          <w:rFonts w:ascii="Arial" w:hAnsi="Arial" w:cs="Arial"/>
          <w:b/>
          <w:sz w:val="20"/>
          <w:szCs w:val="20"/>
        </w:rPr>
        <w:t>řešení nutno odsouhlasit investorem.</w:t>
      </w:r>
    </w:p>
    <w:p w:rsidR="000C1870" w:rsidRDefault="000C1870" w:rsidP="006C6B70">
      <w:pPr>
        <w:jc w:val="both"/>
        <w:rPr>
          <w:rFonts w:ascii="Arial" w:hAnsi="Arial" w:cs="Arial"/>
          <w:sz w:val="20"/>
          <w:szCs w:val="20"/>
        </w:rPr>
      </w:pPr>
    </w:p>
    <w:p w:rsidR="0036111C" w:rsidRPr="00737BB3" w:rsidRDefault="0036111C" w:rsidP="0036111C">
      <w:pPr>
        <w:ind w:left="705"/>
        <w:jc w:val="both"/>
        <w:rPr>
          <w:rFonts w:ascii="Arial" w:hAnsi="Arial" w:cs="Arial"/>
          <w:b/>
          <w:i/>
          <w:iCs/>
          <w:sz w:val="20"/>
          <w:szCs w:val="20"/>
          <w:u w:val="single"/>
        </w:rPr>
      </w:pPr>
      <w:r w:rsidRPr="00737BB3">
        <w:rPr>
          <w:rFonts w:ascii="Arial" w:hAnsi="Arial" w:cs="Arial"/>
          <w:b/>
          <w:i/>
          <w:iCs/>
          <w:sz w:val="20"/>
          <w:szCs w:val="20"/>
          <w:u w:val="single"/>
        </w:rPr>
        <w:t>Úpravy vnějších povrchů</w:t>
      </w:r>
    </w:p>
    <w:p w:rsidR="0036111C" w:rsidRDefault="0036111C" w:rsidP="0036111C">
      <w:pPr>
        <w:tabs>
          <w:tab w:val="left" w:pos="2263"/>
        </w:tabs>
        <w:ind w:left="720"/>
        <w:jc w:val="both"/>
        <w:rPr>
          <w:rFonts w:ascii="Arial" w:hAnsi="Arial" w:cs="Arial"/>
          <w:sz w:val="20"/>
          <w:szCs w:val="20"/>
        </w:rPr>
      </w:pPr>
      <w:r>
        <w:rPr>
          <w:rFonts w:ascii="Arial" w:hAnsi="Arial" w:cs="Arial"/>
          <w:sz w:val="20"/>
          <w:szCs w:val="20"/>
        </w:rPr>
        <w:tab/>
      </w:r>
    </w:p>
    <w:p w:rsidR="006C0A2D" w:rsidRDefault="006C6B70" w:rsidP="006C0A2D">
      <w:pPr>
        <w:tabs>
          <w:tab w:val="left" w:pos="2263"/>
        </w:tabs>
        <w:ind w:left="720"/>
        <w:jc w:val="both"/>
        <w:rPr>
          <w:rFonts w:ascii="Arial" w:hAnsi="Arial" w:cs="Arial"/>
          <w:sz w:val="20"/>
          <w:szCs w:val="20"/>
        </w:rPr>
      </w:pPr>
      <w:r>
        <w:rPr>
          <w:rFonts w:ascii="Arial" w:hAnsi="Arial" w:cs="Arial"/>
          <w:sz w:val="20"/>
          <w:szCs w:val="20"/>
        </w:rPr>
        <w:t>Zůstává stávající.</w:t>
      </w:r>
    </w:p>
    <w:p w:rsidR="006C0A2D" w:rsidRDefault="006C0A2D" w:rsidP="006C0A2D">
      <w:pPr>
        <w:tabs>
          <w:tab w:val="left" w:pos="2263"/>
        </w:tabs>
        <w:ind w:left="720"/>
        <w:jc w:val="both"/>
        <w:rPr>
          <w:rFonts w:ascii="Arial" w:hAnsi="Arial" w:cs="Arial"/>
          <w:sz w:val="20"/>
          <w:szCs w:val="20"/>
        </w:rPr>
      </w:pPr>
    </w:p>
    <w:p w:rsidR="0036111C" w:rsidRPr="00737BB3" w:rsidRDefault="0036111C" w:rsidP="0036111C">
      <w:pPr>
        <w:ind w:left="705"/>
        <w:jc w:val="both"/>
        <w:rPr>
          <w:rFonts w:ascii="Arial" w:hAnsi="Arial" w:cs="Arial"/>
          <w:b/>
          <w:i/>
          <w:iCs/>
          <w:sz w:val="20"/>
          <w:szCs w:val="20"/>
          <w:u w:val="single"/>
        </w:rPr>
      </w:pPr>
      <w:r w:rsidRPr="00737BB3">
        <w:rPr>
          <w:rFonts w:ascii="Arial" w:hAnsi="Arial" w:cs="Arial"/>
          <w:b/>
          <w:i/>
          <w:iCs/>
          <w:sz w:val="20"/>
          <w:szCs w:val="20"/>
          <w:u w:val="single"/>
        </w:rPr>
        <w:t>Zámečnické konstrukce</w:t>
      </w:r>
    </w:p>
    <w:p w:rsidR="0036111C" w:rsidRPr="00D42A24" w:rsidRDefault="0036111C" w:rsidP="0036111C">
      <w:pPr>
        <w:ind w:left="720"/>
        <w:jc w:val="both"/>
        <w:rPr>
          <w:rFonts w:ascii="Arial" w:hAnsi="Arial" w:cs="Arial"/>
          <w:sz w:val="20"/>
          <w:szCs w:val="20"/>
        </w:rPr>
      </w:pPr>
    </w:p>
    <w:p w:rsidR="00BC4FB7" w:rsidRPr="00412E3C" w:rsidRDefault="006C6B70" w:rsidP="00BC4FB7">
      <w:pPr>
        <w:ind w:left="720"/>
        <w:jc w:val="both"/>
        <w:rPr>
          <w:rFonts w:ascii="Arial" w:hAnsi="Arial" w:cs="Arial"/>
          <w:sz w:val="20"/>
          <w:szCs w:val="20"/>
        </w:rPr>
      </w:pPr>
      <w:r>
        <w:rPr>
          <w:rFonts w:ascii="Arial" w:hAnsi="Arial" w:cs="Arial"/>
          <w:sz w:val="20"/>
          <w:szCs w:val="20"/>
        </w:rPr>
        <w:t>Nejsou navrženy.</w:t>
      </w:r>
    </w:p>
    <w:p w:rsidR="0036111C" w:rsidRPr="00D42A24" w:rsidRDefault="0036111C" w:rsidP="0036111C">
      <w:pPr>
        <w:ind w:left="720"/>
        <w:jc w:val="both"/>
        <w:rPr>
          <w:rFonts w:ascii="Arial" w:hAnsi="Arial" w:cs="Arial"/>
          <w:sz w:val="20"/>
          <w:szCs w:val="20"/>
        </w:rPr>
      </w:pPr>
    </w:p>
    <w:p w:rsidR="0036111C" w:rsidRPr="00737BB3" w:rsidRDefault="0036111C" w:rsidP="0036111C">
      <w:pPr>
        <w:ind w:left="705"/>
        <w:jc w:val="both"/>
        <w:rPr>
          <w:rFonts w:ascii="Arial" w:hAnsi="Arial" w:cs="Arial"/>
          <w:b/>
          <w:i/>
          <w:iCs/>
          <w:sz w:val="20"/>
          <w:szCs w:val="20"/>
          <w:u w:val="single"/>
        </w:rPr>
      </w:pPr>
      <w:r w:rsidRPr="00737BB3">
        <w:rPr>
          <w:rFonts w:ascii="Arial" w:hAnsi="Arial" w:cs="Arial"/>
          <w:b/>
          <w:i/>
          <w:iCs/>
          <w:sz w:val="20"/>
          <w:szCs w:val="20"/>
          <w:u w:val="single"/>
        </w:rPr>
        <w:t xml:space="preserve">Klempířské </w:t>
      </w:r>
      <w:r w:rsidR="00E94F37">
        <w:rPr>
          <w:rFonts w:ascii="Arial" w:hAnsi="Arial" w:cs="Arial"/>
          <w:b/>
          <w:i/>
          <w:iCs/>
          <w:sz w:val="20"/>
          <w:szCs w:val="20"/>
          <w:u w:val="single"/>
        </w:rPr>
        <w:t>konstrukce</w:t>
      </w:r>
    </w:p>
    <w:p w:rsidR="0036111C" w:rsidRDefault="0036111C" w:rsidP="0036111C">
      <w:pPr>
        <w:ind w:left="720" w:firstLine="708"/>
        <w:jc w:val="both"/>
        <w:rPr>
          <w:rFonts w:ascii="Arial" w:hAnsi="Arial" w:cs="Arial"/>
          <w:sz w:val="20"/>
          <w:szCs w:val="20"/>
        </w:rPr>
      </w:pPr>
    </w:p>
    <w:p w:rsidR="00FC467A" w:rsidRPr="00BC4FB7" w:rsidRDefault="006C6B70" w:rsidP="00BC4FB7">
      <w:pPr>
        <w:ind w:left="720"/>
        <w:jc w:val="both"/>
        <w:rPr>
          <w:rFonts w:ascii="Arial" w:hAnsi="Arial" w:cs="Arial"/>
          <w:sz w:val="20"/>
          <w:szCs w:val="20"/>
        </w:rPr>
      </w:pPr>
      <w:r>
        <w:rPr>
          <w:rFonts w:ascii="Arial" w:hAnsi="Arial" w:cs="Arial"/>
          <w:sz w:val="20"/>
          <w:szCs w:val="20"/>
        </w:rPr>
        <w:t>Nejsou navrženy.</w:t>
      </w:r>
    </w:p>
    <w:p w:rsidR="00E94F37" w:rsidRDefault="00E94F37" w:rsidP="00DD6AA3">
      <w:pPr>
        <w:ind w:left="705"/>
        <w:jc w:val="both"/>
        <w:rPr>
          <w:rFonts w:ascii="Arial" w:hAnsi="Arial" w:cs="Arial"/>
          <w:sz w:val="20"/>
          <w:szCs w:val="20"/>
        </w:rPr>
      </w:pPr>
    </w:p>
    <w:p w:rsidR="00E94F37" w:rsidRPr="00331F32" w:rsidRDefault="00E94F37" w:rsidP="00E94F37">
      <w:pPr>
        <w:ind w:left="705"/>
        <w:jc w:val="both"/>
        <w:rPr>
          <w:rFonts w:ascii="Arial" w:hAnsi="Arial" w:cs="Arial"/>
          <w:b/>
          <w:i/>
          <w:iCs/>
          <w:sz w:val="20"/>
          <w:szCs w:val="20"/>
          <w:u w:val="single"/>
        </w:rPr>
      </w:pPr>
      <w:r w:rsidRPr="00331F32">
        <w:rPr>
          <w:rFonts w:ascii="Arial" w:hAnsi="Arial" w:cs="Arial"/>
          <w:b/>
          <w:i/>
          <w:iCs/>
          <w:sz w:val="20"/>
          <w:szCs w:val="20"/>
          <w:u w:val="single"/>
        </w:rPr>
        <w:t>Vnitřní vybavení</w:t>
      </w:r>
    </w:p>
    <w:p w:rsidR="00E94F37" w:rsidRDefault="00E94F37" w:rsidP="00E94F37">
      <w:pPr>
        <w:ind w:left="720" w:firstLine="708"/>
        <w:jc w:val="both"/>
        <w:rPr>
          <w:rFonts w:ascii="Arial" w:hAnsi="Arial" w:cs="Arial"/>
          <w:sz w:val="20"/>
          <w:szCs w:val="20"/>
        </w:rPr>
      </w:pPr>
    </w:p>
    <w:p w:rsidR="00E94F37" w:rsidRPr="00DD6FF9" w:rsidRDefault="00450CBD" w:rsidP="00DD6AA3">
      <w:pPr>
        <w:ind w:left="705"/>
        <w:jc w:val="both"/>
        <w:rPr>
          <w:rFonts w:ascii="Arial" w:hAnsi="Arial" w:cs="Arial"/>
          <w:color w:val="FF0000"/>
          <w:sz w:val="20"/>
          <w:szCs w:val="20"/>
        </w:rPr>
      </w:pPr>
      <w:r w:rsidRPr="00223517">
        <w:rPr>
          <w:rFonts w:ascii="Arial" w:hAnsi="Arial" w:cs="Arial"/>
          <w:sz w:val="20"/>
          <w:szCs w:val="20"/>
        </w:rPr>
        <w:t>V objektu</w:t>
      </w:r>
      <w:r w:rsidR="006C6B70">
        <w:rPr>
          <w:rFonts w:ascii="Arial" w:hAnsi="Arial" w:cs="Arial"/>
          <w:sz w:val="20"/>
          <w:szCs w:val="20"/>
        </w:rPr>
        <w:t xml:space="preserve"> je navrženo</w:t>
      </w:r>
      <w:r>
        <w:rPr>
          <w:rFonts w:ascii="Arial" w:hAnsi="Arial" w:cs="Arial"/>
          <w:sz w:val="20"/>
          <w:szCs w:val="20"/>
        </w:rPr>
        <w:t xml:space="preserve"> </w:t>
      </w:r>
      <w:r w:rsidR="006C6B70">
        <w:rPr>
          <w:rFonts w:ascii="Arial" w:hAnsi="Arial" w:cs="Arial"/>
          <w:sz w:val="20"/>
          <w:szCs w:val="20"/>
        </w:rPr>
        <w:t>vnitřní vybavení</w:t>
      </w:r>
      <w:r>
        <w:rPr>
          <w:rFonts w:ascii="Arial" w:hAnsi="Arial" w:cs="Arial"/>
          <w:sz w:val="20"/>
          <w:szCs w:val="20"/>
        </w:rPr>
        <w:t>. Tato část je zpracována samostatně a je součástí projektové dokumentace.</w:t>
      </w:r>
    </w:p>
    <w:p w:rsidR="005508C4" w:rsidRDefault="005508C4" w:rsidP="00DD6FF9">
      <w:pPr>
        <w:pStyle w:val="Bezmezer"/>
        <w:jc w:val="both"/>
        <w:rPr>
          <w:rFonts w:ascii="Arial" w:hAnsi="Arial" w:cs="Arial"/>
          <w:sz w:val="20"/>
          <w:szCs w:val="20"/>
        </w:rPr>
      </w:pPr>
    </w:p>
    <w:p w:rsidR="00BC7500" w:rsidRPr="000D5318" w:rsidRDefault="00BC7500" w:rsidP="00DD6FF9">
      <w:pPr>
        <w:pStyle w:val="Bezmezer"/>
        <w:jc w:val="both"/>
        <w:rPr>
          <w:rFonts w:ascii="Arial" w:hAnsi="Arial" w:cs="Arial"/>
          <w:sz w:val="20"/>
          <w:szCs w:val="20"/>
        </w:rPr>
      </w:pPr>
    </w:p>
    <w:p w:rsidR="008828D4" w:rsidRPr="00642F4E" w:rsidRDefault="0069487D" w:rsidP="00B47DCD">
      <w:pPr>
        <w:pStyle w:val="Nadpis1"/>
        <w:ind w:left="709" w:hanging="709"/>
      </w:pPr>
      <w:bookmarkStart w:id="15" w:name="_Toc431970067"/>
      <w:bookmarkStart w:id="16" w:name="_Toc431970115"/>
      <w:r w:rsidRPr="00642F4E">
        <w:t>D</w:t>
      </w:r>
      <w:r w:rsidR="008D0457">
        <w:t>.</w:t>
      </w:r>
      <w:r w:rsidR="008828D4" w:rsidRPr="00642F4E">
        <w:t xml:space="preserve"> </w:t>
      </w:r>
      <w:r w:rsidR="003E09BF" w:rsidRPr="00642F4E">
        <w:t>5</w:t>
      </w:r>
      <w:r w:rsidR="003E09BF" w:rsidRPr="00642F4E">
        <w:tab/>
      </w:r>
      <w:r w:rsidR="008828D4" w:rsidRPr="00642F4E">
        <w:t>Tepelně technické vlastnosti staveb</w:t>
      </w:r>
      <w:r w:rsidR="00CA6FCD" w:rsidRPr="00642F4E">
        <w:t>ních konstrukcí a výplní otvorů</w:t>
      </w:r>
      <w:bookmarkEnd w:id="15"/>
      <w:bookmarkEnd w:id="16"/>
    </w:p>
    <w:p w:rsidR="00511ADE" w:rsidRPr="00642F4E" w:rsidRDefault="00511ADE" w:rsidP="008756D6">
      <w:pPr>
        <w:pStyle w:val="Bezmezer"/>
        <w:jc w:val="both"/>
        <w:rPr>
          <w:rFonts w:ascii="Arial" w:hAnsi="Arial" w:cs="Arial"/>
          <w:sz w:val="20"/>
          <w:szCs w:val="20"/>
        </w:rPr>
      </w:pPr>
    </w:p>
    <w:p w:rsidR="00081330" w:rsidRPr="00642F4E" w:rsidRDefault="006C6B70" w:rsidP="00081330">
      <w:pPr>
        <w:pStyle w:val="Bezmezer"/>
        <w:ind w:left="709"/>
        <w:jc w:val="both"/>
        <w:rPr>
          <w:rFonts w:ascii="Arial" w:hAnsi="Arial" w:cs="Arial"/>
          <w:sz w:val="20"/>
          <w:szCs w:val="20"/>
        </w:rPr>
      </w:pPr>
      <w:r>
        <w:rPr>
          <w:rFonts w:ascii="Arial" w:hAnsi="Arial" w:cs="Arial"/>
          <w:sz w:val="20"/>
          <w:szCs w:val="20"/>
        </w:rPr>
        <w:t>Zůstává stávající.</w:t>
      </w:r>
      <w:r w:rsidR="00081330" w:rsidRPr="00642F4E">
        <w:rPr>
          <w:rFonts w:ascii="Arial" w:hAnsi="Arial" w:cs="Arial"/>
          <w:sz w:val="20"/>
          <w:szCs w:val="20"/>
        </w:rPr>
        <w:t xml:space="preserve"> </w:t>
      </w:r>
    </w:p>
    <w:p w:rsidR="00CB0CD5" w:rsidRDefault="00CB0CD5" w:rsidP="00030313">
      <w:pPr>
        <w:pStyle w:val="Bezmezer"/>
        <w:ind w:left="709" w:firstLine="707"/>
        <w:jc w:val="both"/>
        <w:rPr>
          <w:rFonts w:ascii="Arial" w:hAnsi="Arial" w:cs="Arial"/>
          <w:sz w:val="20"/>
          <w:szCs w:val="20"/>
        </w:rPr>
      </w:pPr>
    </w:p>
    <w:p w:rsidR="00CB0CD5" w:rsidRDefault="00CB0CD5" w:rsidP="00030313">
      <w:pPr>
        <w:pStyle w:val="Bezmezer"/>
        <w:ind w:left="709" w:firstLine="707"/>
        <w:jc w:val="both"/>
        <w:rPr>
          <w:rFonts w:ascii="Arial" w:hAnsi="Arial" w:cs="Arial"/>
          <w:sz w:val="20"/>
          <w:szCs w:val="20"/>
        </w:rPr>
      </w:pPr>
    </w:p>
    <w:p w:rsidR="00872290" w:rsidRPr="00FC467A" w:rsidRDefault="0069487D" w:rsidP="00FC467A">
      <w:pPr>
        <w:pStyle w:val="Nadpis1"/>
        <w:ind w:left="709" w:hanging="709"/>
      </w:pPr>
      <w:bookmarkStart w:id="17" w:name="_Toc431970068"/>
      <w:bookmarkStart w:id="18" w:name="_Toc431970116"/>
      <w:r w:rsidRPr="00642F4E">
        <w:lastRenderedPageBreak/>
        <w:t>D</w:t>
      </w:r>
      <w:r w:rsidR="008D0457">
        <w:t>.</w:t>
      </w:r>
      <w:r w:rsidR="008828D4" w:rsidRPr="00642F4E">
        <w:t xml:space="preserve"> </w:t>
      </w:r>
      <w:r w:rsidR="003E09BF" w:rsidRPr="00642F4E">
        <w:t>6</w:t>
      </w:r>
      <w:r w:rsidR="008828D4" w:rsidRPr="00642F4E">
        <w:tab/>
        <w:t>Způsob založení objektu s ohledem na výsledky inženýrskogeologického a hydrogeologického průzkumu, vliv objektu a jeho užívání na životní prostředí a řešení případných negativních účinků</w:t>
      </w:r>
      <w:bookmarkEnd w:id="17"/>
      <w:bookmarkEnd w:id="18"/>
    </w:p>
    <w:p w:rsidR="000D5318" w:rsidRPr="00642F4E" w:rsidRDefault="000D5318" w:rsidP="008756D6">
      <w:pPr>
        <w:pStyle w:val="Bezmezer"/>
        <w:jc w:val="both"/>
        <w:rPr>
          <w:rFonts w:ascii="Arial" w:hAnsi="Arial" w:cs="Arial"/>
          <w:sz w:val="20"/>
          <w:szCs w:val="20"/>
        </w:rPr>
      </w:pPr>
    </w:p>
    <w:p w:rsidR="00724261" w:rsidRPr="00642F4E" w:rsidRDefault="003A05A8" w:rsidP="00030313">
      <w:pPr>
        <w:pStyle w:val="Bezmezer"/>
        <w:ind w:firstLine="708"/>
        <w:jc w:val="both"/>
        <w:rPr>
          <w:rFonts w:ascii="Arial" w:hAnsi="Arial" w:cs="Arial"/>
          <w:i/>
          <w:sz w:val="20"/>
          <w:szCs w:val="20"/>
          <w:u w:val="single"/>
        </w:rPr>
      </w:pPr>
      <w:r w:rsidRPr="00642F4E">
        <w:rPr>
          <w:rFonts w:ascii="Arial" w:hAnsi="Arial" w:cs="Arial"/>
          <w:i/>
          <w:sz w:val="20"/>
          <w:szCs w:val="20"/>
          <w:u w:val="single"/>
        </w:rPr>
        <w:t>Způsob založení objektu s ohledem na výsledky IGP</w:t>
      </w:r>
    </w:p>
    <w:p w:rsidR="005322A4" w:rsidRPr="00642F4E" w:rsidRDefault="005322A4" w:rsidP="00030313">
      <w:pPr>
        <w:pStyle w:val="Bezmezer"/>
        <w:ind w:firstLine="708"/>
        <w:jc w:val="both"/>
        <w:rPr>
          <w:rFonts w:ascii="Arial" w:hAnsi="Arial" w:cs="Arial"/>
          <w:i/>
          <w:sz w:val="20"/>
          <w:szCs w:val="20"/>
          <w:u w:val="single"/>
        </w:rPr>
      </w:pPr>
    </w:p>
    <w:p w:rsidR="00BC4FB7" w:rsidRDefault="006C6B70" w:rsidP="00BC4FB7">
      <w:pPr>
        <w:pStyle w:val="Bezmezer"/>
        <w:ind w:left="851" w:hanging="142"/>
        <w:jc w:val="both"/>
        <w:rPr>
          <w:rFonts w:ascii="Arial" w:hAnsi="Arial" w:cs="Arial"/>
          <w:sz w:val="20"/>
          <w:szCs w:val="20"/>
        </w:rPr>
      </w:pPr>
      <w:r>
        <w:rPr>
          <w:rFonts w:ascii="Arial" w:hAnsi="Arial" w:cs="Arial"/>
          <w:sz w:val="20"/>
          <w:szCs w:val="20"/>
        </w:rPr>
        <w:t>Charakter projektu nevyžaduje.</w:t>
      </w:r>
    </w:p>
    <w:p w:rsidR="00BC4FB7" w:rsidRPr="00BC4FB7" w:rsidRDefault="00BC4FB7" w:rsidP="00BC4FB7">
      <w:pPr>
        <w:pStyle w:val="Bezmezer"/>
        <w:ind w:left="851" w:hanging="142"/>
        <w:jc w:val="both"/>
        <w:rPr>
          <w:rFonts w:ascii="Arial" w:hAnsi="Arial" w:cs="Arial"/>
          <w:i/>
          <w:sz w:val="20"/>
          <w:szCs w:val="20"/>
          <w:u w:val="single"/>
        </w:rPr>
      </w:pPr>
    </w:p>
    <w:p w:rsidR="00C94346" w:rsidRPr="00642F4E" w:rsidRDefault="00C94346" w:rsidP="008D1628">
      <w:pPr>
        <w:pStyle w:val="Bezmezer"/>
        <w:ind w:firstLine="708"/>
        <w:jc w:val="both"/>
        <w:rPr>
          <w:rFonts w:ascii="Arial" w:hAnsi="Arial" w:cs="Arial"/>
          <w:i/>
          <w:sz w:val="20"/>
          <w:szCs w:val="20"/>
          <w:u w:val="single"/>
        </w:rPr>
      </w:pPr>
      <w:r w:rsidRPr="00642F4E">
        <w:rPr>
          <w:rFonts w:ascii="Arial" w:hAnsi="Arial" w:cs="Arial"/>
          <w:i/>
          <w:sz w:val="20"/>
          <w:szCs w:val="20"/>
          <w:u w:val="single"/>
        </w:rPr>
        <w:t>Znečištění vzduchu</w:t>
      </w:r>
    </w:p>
    <w:p w:rsidR="00C94346" w:rsidRPr="00642F4E" w:rsidRDefault="00C94346" w:rsidP="00C94346">
      <w:pPr>
        <w:pStyle w:val="Bezmezer"/>
        <w:ind w:left="709"/>
        <w:jc w:val="both"/>
        <w:rPr>
          <w:rFonts w:ascii="Arial" w:hAnsi="Arial" w:cs="Arial"/>
          <w:sz w:val="20"/>
          <w:szCs w:val="20"/>
        </w:rPr>
      </w:pPr>
    </w:p>
    <w:p w:rsidR="00C94346" w:rsidRPr="00642F4E" w:rsidRDefault="00A7340B" w:rsidP="00C94346">
      <w:pPr>
        <w:pStyle w:val="Bezmezer"/>
        <w:ind w:left="709"/>
        <w:jc w:val="both"/>
        <w:rPr>
          <w:rFonts w:ascii="Arial" w:hAnsi="Arial" w:cs="Arial"/>
          <w:sz w:val="20"/>
          <w:szCs w:val="20"/>
        </w:rPr>
      </w:pPr>
      <w:r>
        <w:rPr>
          <w:rFonts w:ascii="Arial" w:hAnsi="Arial" w:cs="Arial"/>
          <w:sz w:val="20"/>
          <w:szCs w:val="20"/>
        </w:rPr>
        <w:t>Stavební úpravy nemají vliv na znečištění vzduchu.</w:t>
      </w:r>
    </w:p>
    <w:p w:rsidR="00C94346" w:rsidRPr="00642F4E" w:rsidRDefault="00C94346" w:rsidP="00C94346">
      <w:pPr>
        <w:pStyle w:val="Bezmezer"/>
        <w:ind w:left="709"/>
        <w:jc w:val="both"/>
        <w:rPr>
          <w:rFonts w:ascii="Arial" w:hAnsi="Arial" w:cs="Arial"/>
          <w:sz w:val="20"/>
          <w:szCs w:val="20"/>
        </w:rPr>
      </w:pPr>
    </w:p>
    <w:p w:rsidR="00C94346" w:rsidRPr="00642F4E" w:rsidRDefault="00C94346" w:rsidP="008D1628">
      <w:pPr>
        <w:pStyle w:val="Bezmezer"/>
        <w:ind w:firstLine="708"/>
        <w:jc w:val="both"/>
        <w:rPr>
          <w:rFonts w:ascii="Arial" w:hAnsi="Arial" w:cs="Arial"/>
          <w:i/>
          <w:sz w:val="20"/>
          <w:szCs w:val="20"/>
          <w:u w:val="single"/>
        </w:rPr>
      </w:pPr>
      <w:r w:rsidRPr="00642F4E">
        <w:rPr>
          <w:rFonts w:ascii="Arial" w:hAnsi="Arial" w:cs="Arial"/>
          <w:i/>
          <w:sz w:val="20"/>
          <w:szCs w:val="20"/>
          <w:u w:val="single"/>
        </w:rPr>
        <w:t>Vliv hluku</w:t>
      </w:r>
    </w:p>
    <w:p w:rsidR="00C94346" w:rsidRPr="00642F4E" w:rsidRDefault="00C94346" w:rsidP="00C94346">
      <w:pPr>
        <w:pStyle w:val="Bezmezer"/>
        <w:ind w:left="709"/>
        <w:jc w:val="both"/>
        <w:rPr>
          <w:rFonts w:ascii="Arial" w:hAnsi="Arial" w:cs="Arial"/>
          <w:sz w:val="20"/>
          <w:szCs w:val="20"/>
        </w:rPr>
      </w:pPr>
    </w:p>
    <w:p w:rsidR="00C94346" w:rsidRPr="00642F4E" w:rsidRDefault="00A7340B" w:rsidP="00C94346">
      <w:pPr>
        <w:pStyle w:val="Bezmezer"/>
        <w:ind w:left="709"/>
        <w:jc w:val="both"/>
        <w:rPr>
          <w:rFonts w:ascii="Arial" w:hAnsi="Arial" w:cs="Arial"/>
          <w:sz w:val="20"/>
          <w:szCs w:val="20"/>
        </w:rPr>
      </w:pPr>
      <w:r>
        <w:rPr>
          <w:rFonts w:ascii="Arial" w:hAnsi="Arial" w:cs="Arial"/>
          <w:sz w:val="20"/>
          <w:szCs w:val="20"/>
        </w:rPr>
        <w:t>Stavební úpravy nemají vliv hluku na okolní objekty.</w:t>
      </w:r>
      <w:r w:rsidR="00C94346" w:rsidRPr="00642F4E">
        <w:rPr>
          <w:rFonts w:ascii="Arial" w:hAnsi="Arial" w:cs="Arial"/>
          <w:sz w:val="20"/>
          <w:szCs w:val="20"/>
        </w:rPr>
        <w:t xml:space="preserve"> Nejsou navržena nová zařízení, která by zvyšovala hlu</w:t>
      </w:r>
      <w:r>
        <w:rPr>
          <w:rFonts w:ascii="Arial" w:hAnsi="Arial" w:cs="Arial"/>
          <w:sz w:val="20"/>
          <w:szCs w:val="20"/>
        </w:rPr>
        <w:t>kovou zátěž na okolní výstavbu.</w:t>
      </w:r>
    </w:p>
    <w:p w:rsidR="00C94346" w:rsidRPr="00642F4E" w:rsidRDefault="00C94346" w:rsidP="00C94346">
      <w:pPr>
        <w:pStyle w:val="Bezmezer"/>
        <w:ind w:left="709"/>
        <w:jc w:val="both"/>
        <w:rPr>
          <w:rFonts w:ascii="Arial" w:hAnsi="Arial" w:cs="Arial"/>
          <w:sz w:val="20"/>
          <w:szCs w:val="20"/>
        </w:rPr>
      </w:pPr>
    </w:p>
    <w:p w:rsidR="00C94346" w:rsidRPr="00642F4E" w:rsidRDefault="00C94346" w:rsidP="008D1628">
      <w:pPr>
        <w:pStyle w:val="Bezmezer"/>
        <w:ind w:firstLine="708"/>
        <w:jc w:val="both"/>
        <w:rPr>
          <w:rFonts w:ascii="Arial" w:hAnsi="Arial" w:cs="Arial"/>
          <w:i/>
          <w:sz w:val="20"/>
          <w:szCs w:val="20"/>
          <w:u w:val="single"/>
        </w:rPr>
      </w:pPr>
      <w:r w:rsidRPr="00642F4E">
        <w:rPr>
          <w:rFonts w:ascii="Arial" w:hAnsi="Arial" w:cs="Arial"/>
          <w:i/>
          <w:sz w:val="20"/>
          <w:szCs w:val="20"/>
          <w:u w:val="single"/>
        </w:rPr>
        <w:t>Zastínění</w:t>
      </w:r>
    </w:p>
    <w:p w:rsidR="00C94346" w:rsidRPr="00642F4E" w:rsidRDefault="00C94346" w:rsidP="00C94346">
      <w:pPr>
        <w:pStyle w:val="Bezmezer"/>
        <w:ind w:left="709"/>
        <w:jc w:val="both"/>
        <w:rPr>
          <w:rFonts w:ascii="Arial" w:hAnsi="Arial" w:cs="Arial"/>
          <w:sz w:val="20"/>
          <w:szCs w:val="20"/>
        </w:rPr>
      </w:pPr>
    </w:p>
    <w:p w:rsidR="00C94346" w:rsidRPr="00642F4E" w:rsidRDefault="00A7340B" w:rsidP="00C94346">
      <w:pPr>
        <w:pStyle w:val="Bezmezer"/>
        <w:ind w:left="709"/>
        <w:jc w:val="both"/>
        <w:rPr>
          <w:rFonts w:ascii="Arial" w:hAnsi="Arial" w:cs="Arial"/>
          <w:sz w:val="20"/>
          <w:szCs w:val="20"/>
        </w:rPr>
      </w:pPr>
      <w:r>
        <w:rPr>
          <w:rFonts w:ascii="Arial" w:hAnsi="Arial" w:cs="Arial"/>
          <w:sz w:val="20"/>
          <w:szCs w:val="20"/>
        </w:rPr>
        <w:t>Stavební úpravy nemají vliv na zastínění okolních objektů.</w:t>
      </w:r>
    </w:p>
    <w:p w:rsidR="00C94346" w:rsidRDefault="00C94346" w:rsidP="00C94346">
      <w:pPr>
        <w:pStyle w:val="Bezmezer"/>
        <w:ind w:left="709"/>
        <w:jc w:val="both"/>
        <w:rPr>
          <w:rFonts w:ascii="Arial" w:hAnsi="Arial" w:cs="Arial"/>
          <w:sz w:val="20"/>
          <w:szCs w:val="20"/>
        </w:rPr>
      </w:pPr>
    </w:p>
    <w:p w:rsidR="00C94346" w:rsidRPr="00642F4E" w:rsidRDefault="00C94346" w:rsidP="008D1628">
      <w:pPr>
        <w:pStyle w:val="Bezmezer"/>
        <w:ind w:firstLine="708"/>
        <w:jc w:val="both"/>
        <w:rPr>
          <w:rFonts w:ascii="Arial" w:hAnsi="Arial" w:cs="Arial"/>
          <w:i/>
          <w:sz w:val="20"/>
          <w:szCs w:val="20"/>
          <w:u w:val="single"/>
        </w:rPr>
      </w:pPr>
      <w:r w:rsidRPr="00642F4E">
        <w:rPr>
          <w:rFonts w:ascii="Arial" w:hAnsi="Arial" w:cs="Arial"/>
          <w:i/>
          <w:sz w:val="20"/>
          <w:szCs w:val="20"/>
          <w:u w:val="single"/>
        </w:rPr>
        <w:t>Zneškodňování odpadních vod</w:t>
      </w:r>
    </w:p>
    <w:p w:rsidR="00C94346" w:rsidRPr="00642F4E" w:rsidRDefault="00C94346" w:rsidP="00C94346">
      <w:pPr>
        <w:pStyle w:val="Bezmezer"/>
        <w:ind w:left="709"/>
        <w:jc w:val="both"/>
        <w:rPr>
          <w:rFonts w:ascii="Arial" w:hAnsi="Arial" w:cs="Arial"/>
          <w:sz w:val="20"/>
          <w:szCs w:val="20"/>
        </w:rPr>
      </w:pPr>
    </w:p>
    <w:p w:rsidR="001B4260" w:rsidRDefault="006C6B70" w:rsidP="00C94346">
      <w:pPr>
        <w:pStyle w:val="Bezmezer"/>
        <w:ind w:left="709"/>
        <w:jc w:val="both"/>
        <w:rPr>
          <w:rFonts w:ascii="Arial" w:hAnsi="Arial" w:cs="Arial"/>
          <w:sz w:val="20"/>
          <w:szCs w:val="20"/>
        </w:rPr>
      </w:pPr>
      <w:r>
        <w:rPr>
          <w:rFonts w:ascii="Arial" w:hAnsi="Arial" w:cs="Arial"/>
          <w:snapToGrid w:val="0"/>
          <w:sz w:val="20"/>
          <w:szCs w:val="20"/>
        </w:rPr>
        <w:t>Zůstává stávající</w:t>
      </w:r>
      <w:r w:rsidR="00733AD9">
        <w:rPr>
          <w:rFonts w:ascii="Arial" w:hAnsi="Arial" w:cs="Arial"/>
          <w:snapToGrid w:val="0"/>
          <w:sz w:val="20"/>
          <w:szCs w:val="20"/>
        </w:rPr>
        <w:t>.</w:t>
      </w:r>
      <w:r w:rsidR="00C94346" w:rsidRPr="00642F4E">
        <w:rPr>
          <w:rFonts w:ascii="Arial" w:hAnsi="Arial" w:cs="Arial"/>
          <w:sz w:val="20"/>
          <w:szCs w:val="20"/>
        </w:rPr>
        <w:t xml:space="preserve"> </w:t>
      </w:r>
    </w:p>
    <w:p w:rsidR="001B4260" w:rsidRPr="00642F4E" w:rsidRDefault="001B4260" w:rsidP="00C94346">
      <w:pPr>
        <w:pStyle w:val="Bezmezer"/>
        <w:ind w:left="709"/>
        <w:jc w:val="both"/>
        <w:rPr>
          <w:rFonts w:ascii="Arial" w:hAnsi="Arial" w:cs="Arial"/>
          <w:sz w:val="20"/>
          <w:szCs w:val="20"/>
        </w:rPr>
      </w:pPr>
    </w:p>
    <w:p w:rsidR="00C94346" w:rsidRPr="00642F4E" w:rsidRDefault="00C94346" w:rsidP="008D1628">
      <w:pPr>
        <w:pStyle w:val="Bezmezer"/>
        <w:ind w:firstLine="708"/>
        <w:jc w:val="both"/>
        <w:rPr>
          <w:rFonts w:ascii="Arial" w:hAnsi="Arial" w:cs="Arial"/>
          <w:i/>
          <w:sz w:val="20"/>
          <w:szCs w:val="20"/>
          <w:u w:val="single"/>
        </w:rPr>
      </w:pPr>
      <w:r w:rsidRPr="00642F4E">
        <w:rPr>
          <w:rFonts w:ascii="Arial" w:hAnsi="Arial" w:cs="Arial"/>
          <w:i/>
          <w:sz w:val="20"/>
          <w:szCs w:val="20"/>
          <w:u w:val="single"/>
        </w:rPr>
        <w:t>Likvidace TKO</w:t>
      </w:r>
    </w:p>
    <w:p w:rsidR="00C94346" w:rsidRPr="00642F4E" w:rsidRDefault="00C94346" w:rsidP="00C94346">
      <w:pPr>
        <w:pStyle w:val="Bezmezer"/>
        <w:ind w:left="709"/>
        <w:jc w:val="both"/>
        <w:rPr>
          <w:rFonts w:ascii="Arial" w:hAnsi="Arial" w:cs="Arial"/>
          <w:sz w:val="20"/>
          <w:szCs w:val="20"/>
        </w:rPr>
      </w:pPr>
    </w:p>
    <w:p w:rsidR="00C94346" w:rsidRPr="00642F4E" w:rsidRDefault="00C94346" w:rsidP="00C94346">
      <w:pPr>
        <w:pStyle w:val="Bezmezer"/>
        <w:ind w:left="709"/>
        <w:jc w:val="both"/>
        <w:rPr>
          <w:rFonts w:ascii="Arial" w:hAnsi="Arial" w:cs="Arial"/>
          <w:sz w:val="20"/>
          <w:szCs w:val="20"/>
        </w:rPr>
      </w:pPr>
      <w:r w:rsidRPr="00642F4E">
        <w:rPr>
          <w:rFonts w:ascii="Arial" w:hAnsi="Arial" w:cs="Arial"/>
          <w:sz w:val="20"/>
          <w:szCs w:val="20"/>
        </w:rPr>
        <w:t>Likvidace směsného komunálního odpadu a odpadu se zavedeným systémem odděleného sběru využitelných odpadů obalů je řešeno odstraňování odpadů v obci.</w:t>
      </w:r>
    </w:p>
    <w:p w:rsidR="003A05A8" w:rsidRPr="00642F4E" w:rsidRDefault="003A05A8" w:rsidP="003A05A8">
      <w:pPr>
        <w:ind w:left="708" w:firstLine="708"/>
        <w:jc w:val="both"/>
        <w:rPr>
          <w:rFonts w:ascii="Arial" w:hAnsi="Arial" w:cs="Arial"/>
          <w:sz w:val="20"/>
          <w:szCs w:val="20"/>
        </w:rPr>
      </w:pPr>
    </w:p>
    <w:tbl>
      <w:tblPr>
        <w:tblW w:w="8379" w:type="dxa"/>
        <w:tblInd w:w="7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008"/>
        <w:gridCol w:w="997"/>
        <w:gridCol w:w="6374"/>
      </w:tblGrid>
      <w:tr w:rsidR="003A05A8" w:rsidRPr="00642F4E" w:rsidTr="00FD7418">
        <w:trPr>
          <w:trHeight w:val="300"/>
        </w:trPr>
        <w:tc>
          <w:tcPr>
            <w:tcW w:w="1008" w:type="dxa"/>
            <w:shd w:val="clear" w:color="auto" w:fill="auto"/>
            <w:noWrap/>
            <w:vAlign w:val="center"/>
          </w:tcPr>
          <w:p w:rsidR="003A05A8" w:rsidRPr="00642F4E" w:rsidRDefault="003A05A8" w:rsidP="00FD7418">
            <w:pPr>
              <w:jc w:val="both"/>
              <w:rPr>
                <w:rFonts w:ascii="Arial" w:hAnsi="Arial" w:cs="Arial"/>
                <w:bCs/>
                <w:i/>
                <w:sz w:val="20"/>
                <w:szCs w:val="20"/>
              </w:rPr>
            </w:pPr>
            <w:r w:rsidRPr="00642F4E">
              <w:rPr>
                <w:rFonts w:ascii="Arial" w:hAnsi="Arial" w:cs="Arial"/>
                <w:bCs/>
                <w:i/>
                <w:sz w:val="20"/>
                <w:szCs w:val="20"/>
              </w:rPr>
              <w:t>Kód</w:t>
            </w:r>
          </w:p>
        </w:tc>
        <w:tc>
          <w:tcPr>
            <w:tcW w:w="997" w:type="dxa"/>
            <w:shd w:val="clear" w:color="auto" w:fill="auto"/>
            <w:noWrap/>
            <w:vAlign w:val="center"/>
          </w:tcPr>
          <w:p w:rsidR="003A05A8" w:rsidRPr="00642F4E" w:rsidRDefault="003A05A8" w:rsidP="00FD7418">
            <w:pPr>
              <w:jc w:val="both"/>
              <w:rPr>
                <w:rFonts w:ascii="Arial" w:hAnsi="Arial" w:cs="Arial"/>
                <w:i/>
                <w:sz w:val="20"/>
                <w:szCs w:val="20"/>
              </w:rPr>
            </w:pPr>
            <w:r w:rsidRPr="00642F4E">
              <w:rPr>
                <w:rFonts w:ascii="Arial" w:hAnsi="Arial" w:cs="Arial"/>
                <w:i/>
                <w:sz w:val="20"/>
                <w:szCs w:val="20"/>
              </w:rPr>
              <w:t>Kategorie</w:t>
            </w:r>
          </w:p>
        </w:tc>
        <w:tc>
          <w:tcPr>
            <w:tcW w:w="6374" w:type="dxa"/>
            <w:shd w:val="clear" w:color="auto" w:fill="auto"/>
            <w:noWrap/>
            <w:vAlign w:val="center"/>
          </w:tcPr>
          <w:p w:rsidR="003A05A8" w:rsidRPr="00642F4E" w:rsidRDefault="003A05A8" w:rsidP="00FD7418">
            <w:pPr>
              <w:jc w:val="both"/>
              <w:rPr>
                <w:rFonts w:ascii="Arial" w:hAnsi="Arial" w:cs="Arial"/>
                <w:i/>
                <w:sz w:val="20"/>
                <w:szCs w:val="20"/>
              </w:rPr>
            </w:pPr>
            <w:r w:rsidRPr="00642F4E">
              <w:rPr>
                <w:rFonts w:ascii="Arial" w:hAnsi="Arial" w:cs="Arial"/>
                <w:i/>
                <w:sz w:val="20"/>
                <w:szCs w:val="20"/>
              </w:rPr>
              <w:t>Název</w:t>
            </w:r>
          </w:p>
        </w:tc>
      </w:tr>
      <w:tr w:rsidR="003A05A8" w:rsidRPr="00642F4E" w:rsidTr="00FD7418">
        <w:trPr>
          <w:trHeight w:val="255"/>
        </w:trPr>
        <w:tc>
          <w:tcPr>
            <w:tcW w:w="1008" w:type="dxa"/>
            <w:shd w:val="clear" w:color="auto" w:fill="auto"/>
            <w:noWrap/>
            <w:vAlign w:val="center"/>
          </w:tcPr>
          <w:p w:rsidR="003A05A8" w:rsidRPr="00642F4E" w:rsidRDefault="003A05A8" w:rsidP="00FD7418">
            <w:pPr>
              <w:ind w:right="-212"/>
              <w:jc w:val="both"/>
              <w:rPr>
                <w:rFonts w:ascii="Arial" w:hAnsi="Arial" w:cs="Arial"/>
                <w:sz w:val="20"/>
                <w:szCs w:val="20"/>
              </w:rPr>
            </w:pPr>
            <w:r w:rsidRPr="00642F4E">
              <w:rPr>
                <w:rFonts w:ascii="Arial" w:hAnsi="Arial" w:cs="Arial"/>
                <w:sz w:val="20"/>
                <w:szCs w:val="20"/>
              </w:rPr>
              <w:t>20</w:t>
            </w:r>
          </w:p>
        </w:tc>
        <w:tc>
          <w:tcPr>
            <w:tcW w:w="997" w:type="dxa"/>
            <w:shd w:val="clear" w:color="auto" w:fill="auto"/>
            <w:noWrap/>
            <w:vAlign w:val="center"/>
          </w:tcPr>
          <w:p w:rsidR="003A05A8" w:rsidRPr="00642F4E" w:rsidRDefault="003A05A8" w:rsidP="00FD7418">
            <w:pPr>
              <w:jc w:val="center"/>
              <w:rPr>
                <w:rFonts w:ascii="Arial" w:hAnsi="Arial" w:cs="Arial"/>
                <w:sz w:val="20"/>
                <w:szCs w:val="20"/>
              </w:rPr>
            </w:pPr>
            <w:r w:rsidRPr="00642F4E">
              <w:rPr>
                <w:rFonts w:ascii="Arial" w:hAnsi="Arial" w:cs="Arial"/>
                <w:sz w:val="20"/>
                <w:szCs w:val="20"/>
              </w:rPr>
              <w:t>-</w:t>
            </w:r>
          </w:p>
        </w:tc>
        <w:tc>
          <w:tcPr>
            <w:tcW w:w="6374" w:type="dxa"/>
            <w:shd w:val="clear" w:color="auto" w:fill="auto"/>
            <w:noWrap/>
            <w:vAlign w:val="center"/>
          </w:tcPr>
          <w:p w:rsidR="003A05A8" w:rsidRPr="00642F4E" w:rsidRDefault="003A05A8" w:rsidP="00FD7418">
            <w:pPr>
              <w:jc w:val="both"/>
              <w:rPr>
                <w:rFonts w:ascii="Arial" w:hAnsi="Arial" w:cs="Arial"/>
                <w:sz w:val="20"/>
                <w:szCs w:val="20"/>
              </w:rPr>
            </w:pPr>
            <w:r w:rsidRPr="00642F4E">
              <w:rPr>
                <w:rFonts w:ascii="Arial" w:hAnsi="Arial" w:cs="Arial"/>
                <w:sz w:val="20"/>
                <w:szCs w:val="20"/>
              </w:rPr>
              <w:t>Komunální odpady (odpady z domácností a podobné živnostenské, průmyslové odpady a odpady z úřadů) včetně složek z odděleného sběru</w:t>
            </w:r>
          </w:p>
        </w:tc>
      </w:tr>
      <w:tr w:rsidR="003A05A8" w:rsidRPr="00642F4E" w:rsidTr="00FD7418">
        <w:trPr>
          <w:trHeight w:val="255"/>
        </w:trPr>
        <w:tc>
          <w:tcPr>
            <w:tcW w:w="1008" w:type="dxa"/>
            <w:shd w:val="clear" w:color="auto" w:fill="auto"/>
            <w:noWrap/>
            <w:vAlign w:val="center"/>
          </w:tcPr>
          <w:p w:rsidR="003A05A8" w:rsidRPr="00642F4E" w:rsidRDefault="003A05A8" w:rsidP="00FD7418">
            <w:pPr>
              <w:jc w:val="both"/>
              <w:rPr>
                <w:rFonts w:ascii="Arial" w:hAnsi="Arial" w:cs="Arial"/>
                <w:sz w:val="20"/>
                <w:szCs w:val="20"/>
              </w:rPr>
            </w:pPr>
            <w:r w:rsidRPr="00642F4E">
              <w:rPr>
                <w:rFonts w:ascii="Arial" w:hAnsi="Arial" w:cs="Arial"/>
                <w:sz w:val="20"/>
                <w:szCs w:val="20"/>
              </w:rPr>
              <w:t>20 01</w:t>
            </w:r>
          </w:p>
        </w:tc>
        <w:tc>
          <w:tcPr>
            <w:tcW w:w="997" w:type="dxa"/>
            <w:shd w:val="clear" w:color="auto" w:fill="auto"/>
            <w:noWrap/>
            <w:vAlign w:val="center"/>
          </w:tcPr>
          <w:p w:rsidR="003A05A8" w:rsidRPr="00642F4E" w:rsidRDefault="003A05A8" w:rsidP="00FD7418">
            <w:pPr>
              <w:jc w:val="center"/>
              <w:rPr>
                <w:rFonts w:ascii="Arial" w:hAnsi="Arial" w:cs="Arial"/>
                <w:sz w:val="20"/>
                <w:szCs w:val="20"/>
              </w:rPr>
            </w:pPr>
            <w:r w:rsidRPr="00642F4E">
              <w:rPr>
                <w:rFonts w:ascii="Arial" w:hAnsi="Arial" w:cs="Arial"/>
                <w:sz w:val="20"/>
                <w:szCs w:val="20"/>
              </w:rPr>
              <w:t>-</w:t>
            </w:r>
          </w:p>
        </w:tc>
        <w:tc>
          <w:tcPr>
            <w:tcW w:w="6374" w:type="dxa"/>
            <w:shd w:val="clear" w:color="auto" w:fill="auto"/>
            <w:noWrap/>
            <w:vAlign w:val="center"/>
          </w:tcPr>
          <w:p w:rsidR="003A05A8" w:rsidRPr="00642F4E" w:rsidRDefault="003A05A8" w:rsidP="00FD7418">
            <w:pPr>
              <w:jc w:val="both"/>
              <w:rPr>
                <w:rFonts w:ascii="Arial" w:hAnsi="Arial" w:cs="Arial"/>
                <w:sz w:val="20"/>
                <w:szCs w:val="20"/>
              </w:rPr>
            </w:pPr>
            <w:r w:rsidRPr="00642F4E">
              <w:rPr>
                <w:rFonts w:ascii="Arial" w:hAnsi="Arial" w:cs="Arial"/>
                <w:sz w:val="20"/>
                <w:szCs w:val="20"/>
              </w:rPr>
              <w:t>Složky z odděleného sběru (kromě odpadů uvedených v podskupině 15 01)</w:t>
            </w:r>
          </w:p>
        </w:tc>
      </w:tr>
      <w:tr w:rsidR="003A05A8" w:rsidRPr="00642F4E" w:rsidTr="00FD7418">
        <w:trPr>
          <w:trHeight w:val="255"/>
        </w:trPr>
        <w:tc>
          <w:tcPr>
            <w:tcW w:w="1008" w:type="dxa"/>
            <w:shd w:val="clear" w:color="auto" w:fill="auto"/>
            <w:noWrap/>
            <w:vAlign w:val="center"/>
          </w:tcPr>
          <w:p w:rsidR="003A05A8" w:rsidRPr="00642F4E" w:rsidRDefault="003A05A8" w:rsidP="00FD7418">
            <w:pPr>
              <w:jc w:val="both"/>
              <w:rPr>
                <w:rFonts w:ascii="Arial" w:hAnsi="Arial" w:cs="Arial"/>
                <w:sz w:val="20"/>
                <w:szCs w:val="20"/>
              </w:rPr>
            </w:pPr>
            <w:r w:rsidRPr="00642F4E">
              <w:rPr>
                <w:rFonts w:ascii="Arial" w:hAnsi="Arial" w:cs="Arial"/>
                <w:sz w:val="20"/>
                <w:szCs w:val="20"/>
              </w:rPr>
              <w:t>20 01 01</w:t>
            </w:r>
          </w:p>
        </w:tc>
        <w:tc>
          <w:tcPr>
            <w:tcW w:w="997" w:type="dxa"/>
            <w:shd w:val="clear" w:color="auto" w:fill="auto"/>
            <w:noWrap/>
            <w:vAlign w:val="center"/>
          </w:tcPr>
          <w:p w:rsidR="003A05A8" w:rsidRPr="00642F4E" w:rsidRDefault="003A05A8" w:rsidP="00FD7418">
            <w:pPr>
              <w:jc w:val="center"/>
              <w:rPr>
                <w:rFonts w:ascii="Arial" w:hAnsi="Arial" w:cs="Arial"/>
                <w:sz w:val="20"/>
                <w:szCs w:val="20"/>
              </w:rPr>
            </w:pPr>
            <w:r w:rsidRPr="00642F4E">
              <w:rPr>
                <w:rFonts w:ascii="Arial" w:hAnsi="Arial" w:cs="Arial"/>
                <w:sz w:val="20"/>
                <w:szCs w:val="20"/>
              </w:rPr>
              <w:t>-</w:t>
            </w:r>
          </w:p>
        </w:tc>
        <w:tc>
          <w:tcPr>
            <w:tcW w:w="6374" w:type="dxa"/>
            <w:shd w:val="clear" w:color="auto" w:fill="auto"/>
            <w:noWrap/>
            <w:vAlign w:val="center"/>
          </w:tcPr>
          <w:p w:rsidR="003A05A8" w:rsidRPr="00642F4E" w:rsidRDefault="003A05A8" w:rsidP="00FD7418">
            <w:pPr>
              <w:jc w:val="both"/>
              <w:rPr>
                <w:rFonts w:ascii="Arial" w:hAnsi="Arial" w:cs="Arial"/>
                <w:sz w:val="20"/>
                <w:szCs w:val="20"/>
              </w:rPr>
            </w:pPr>
            <w:r w:rsidRPr="00642F4E">
              <w:rPr>
                <w:rFonts w:ascii="Arial" w:hAnsi="Arial" w:cs="Arial"/>
                <w:sz w:val="20"/>
                <w:szCs w:val="20"/>
              </w:rPr>
              <w:t>Papír a lepenka</w:t>
            </w:r>
          </w:p>
        </w:tc>
      </w:tr>
      <w:tr w:rsidR="003A05A8" w:rsidRPr="00642F4E" w:rsidTr="00FD7418">
        <w:trPr>
          <w:trHeight w:val="255"/>
        </w:trPr>
        <w:tc>
          <w:tcPr>
            <w:tcW w:w="1008" w:type="dxa"/>
            <w:shd w:val="clear" w:color="auto" w:fill="auto"/>
            <w:noWrap/>
            <w:vAlign w:val="center"/>
          </w:tcPr>
          <w:p w:rsidR="003A05A8" w:rsidRPr="00642F4E" w:rsidRDefault="003A05A8" w:rsidP="00FD7418">
            <w:pPr>
              <w:jc w:val="both"/>
              <w:rPr>
                <w:rFonts w:ascii="Arial" w:hAnsi="Arial" w:cs="Arial"/>
                <w:sz w:val="20"/>
                <w:szCs w:val="20"/>
              </w:rPr>
            </w:pPr>
            <w:r w:rsidRPr="00642F4E">
              <w:rPr>
                <w:rFonts w:ascii="Arial" w:hAnsi="Arial" w:cs="Arial"/>
                <w:sz w:val="20"/>
                <w:szCs w:val="20"/>
              </w:rPr>
              <w:t>20 01 02</w:t>
            </w:r>
          </w:p>
        </w:tc>
        <w:tc>
          <w:tcPr>
            <w:tcW w:w="997" w:type="dxa"/>
            <w:shd w:val="clear" w:color="auto" w:fill="auto"/>
            <w:noWrap/>
            <w:vAlign w:val="center"/>
          </w:tcPr>
          <w:p w:rsidR="003A05A8" w:rsidRPr="00642F4E" w:rsidRDefault="003A05A8" w:rsidP="00FD7418">
            <w:pPr>
              <w:jc w:val="center"/>
              <w:rPr>
                <w:rFonts w:ascii="Arial" w:hAnsi="Arial" w:cs="Arial"/>
                <w:sz w:val="20"/>
                <w:szCs w:val="20"/>
              </w:rPr>
            </w:pPr>
            <w:r w:rsidRPr="00642F4E">
              <w:rPr>
                <w:rFonts w:ascii="Arial" w:hAnsi="Arial" w:cs="Arial"/>
                <w:sz w:val="20"/>
                <w:szCs w:val="20"/>
              </w:rPr>
              <w:t>-</w:t>
            </w:r>
          </w:p>
        </w:tc>
        <w:tc>
          <w:tcPr>
            <w:tcW w:w="6374" w:type="dxa"/>
            <w:shd w:val="clear" w:color="auto" w:fill="auto"/>
            <w:noWrap/>
            <w:vAlign w:val="center"/>
          </w:tcPr>
          <w:p w:rsidR="003A05A8" w:rsidRPr="00642F4E" w:rsidRDefault="003A05A8" w:rsidP="00FD7418">
            <w:pPr>
              <w:jc w:val="both"/>
              <w:rPr>
                <w:rFonts w:ascii="Arial" w:hAnsi="Arial" w:cs="Arial"/>
                <w:sz w:val="20"/>
                <w:szCs w:val="20"/>
              </w:rPr>
            </w:pPr>
            <w:r w:rsidRPr="00642F4E">
              <w:rPr>
                <w:rFonts w:ascii="Arial" w:hAnsi="Arial" w:cs="Arial"/>
                <w:sz w:val="20"/>
                <w:szCs w:val="20"/>
              </w:rPr>
              <w:t>Sklo</w:t>
            </w:r>
          </w:p>
        </w:tc>
      </w:tr>
      <w:tr w:rsidR="003A05A8" w:rsidRPr="00642F4E" w:rsidTr="00FD7418">
        <w:trPr>
          <w:trHeight w:val="255"/>
        </w:trPr>
        <w:tc>
          <w:tcPr>
            <w:tcW w:w="1008" w:type="dxa"/>
            <w:shd w:val="clear" w:color="auto" w:fill="auto"/>
            <w:noWrap/>
            <w:vAlign w:val="center"/>
          </w:tcPr>
          <w:p w:rsidR="003A05A8" w:rsidRPr="00642F4E" w:rsidRDefault="003A05A8" w:rsidP="00FD7418">
            <w:pPr>
              <w:jc w:val="both"/>
              <w:rPr>
                <w:rFonts w:ascii="Arial" w:hAnsi="Arial" w:cs="Arial"/>
                <w:sz w:val="20"/>
                <w:szCs w:val="20"/>
              </w:rPr>
            </w:pPr>
            <w:r w:rsidRPr="00642F4E">
              <w:rPr>
                <w:rFonts w:ascii="Arial" w:hAnsi="Arial" w:cs="Arial"/>
                <w:sz w:val="20"/>
                <w:szCs w:val="20"/>
              </w:rPr>
              <w:t>20 01 08</w:t>
            </w:r>
          </w:p>
        </w:tc>
        <w:tc>
          <w:tcPr>
            <w:tcW w:w="997" w:type="dxa"/>
            <w:shd w:val="clear" w:color="auto" w:fill="auto"/>
            <w:noWrap/>
            <w:vAlign w:val="center"/>
          </w:tcPr>
          <w:p w:rsidR="003A05A8" w:rsidRPr="00642F4E" w:rsidRDefault="003A05A8" w:rsidP="00FD7418">
            <w:pPr>
              <w:jc w:val="center"/>
              <w:rPr>
                <w:rFonts w:ascii="Arial" w:hAnsi="Arial" w:cs="Arial"/>
                <w:sz w:val="20"/>
                <w:szCs w:val="20"/>
              </w:rPr>
            </w:pPr>
            <w:r w:rsidRPr="00642F4E">
              <w:rPr>
                <w:rFonts w:ascii="Arial" w:hAnsi="Arial" w:cs="Arial"/>
                <w:sz w:val="20"/>
                <w:szCs w:val="20"/>
              </w:rPr>
              <w:t>-</w:t>
            </w:r>
          </w:p>
        </w:tc>
        <w:tc>
          <w:tcPr>
            <w:tcW w:w="6374" w:type="dxa"/>
            <w:shd w:val="clear" w:color="auto" w:fill="auto"/>
            <w:noWrap/>
            <w:vAlign w:val="center"/>
          </w:tcPr>
          <w:p w:rsidR="003A05A8" w:rsidRPr="00642F4E" w:rsidRDefault="003A05A8" w:rsidP="00FD7418">
            <w:pPr>
              <w:jc w:val="both"/>
              <w:rPr>
                <w:rFonts w:ascii="Arial" w:hAnsi="Arial" w:cs="Arial"/>
                <w:sz w:val="20"/>
                <w:szCs w:val="20"/>
              </w:rPr>
            </w:pPr>
            <w:r w:rsidRPr="00642F4E">
              <w:rPr>
                <w:rFonts w:ascii="Arial" w:hAnsi="Arial" w:cs="Arial"/>
                <w:sz w:val="20"/>
                <w:szCs w:val="20"/>
              </w:rPr>
              <w:t>Biologicky rozložitelný odpad z kuchyní a stravoven</w:t>
            </w:r>
          </w:p>
        </w:tc>
      </w:tr>
      <w:tr w:rsidR="003A05A8" w:rsidRPr="00642F4E" w:rsidTr="00FD7418">
        <w:trPr>
          <w:trHeight w:val="255"/>
        </w:trPr>
        <w:tc>
          <w:tcPr>
            <w:tcW w:w="1008" w:type="dxa"/>
            <w:shd w:val="clear" w:color="auto" w:fill="auto"/>
            <w:noWrap/>
            <w:vAlign w:val="center"/>
          </w:tcPr>
          <w:p w:rsidR="003A05A8" w:rsidRPr="00642F4E" w:rsidRDefault="003A05A8" w:rsidP="00FD7418">
            <w:pPr>
              <w:jc w:val="both"/>
              <w:rPr>
                <w:rFonts w:ascii="Arial" w:hAnsi="Arial" w:cs="Arial"/>
                <w:sz w:val="20"/>
                <w:szCs w:val="20"/>
              </w:rPr>
            </w:pPr>
            <w:r w:rsidRPr="00642F4E">
              <w:rPr>
                <w:rFonts w:ascii="Arial" w:hAnsi="Arial" w:cs="Arial"/>
                <w:sz w:val="20"/>
                <w:szCs w:val="20"/>
              </w:rPr>
              <w:t>20 01 10</w:t>
            </w:r>
          </w:p>
        </w:tc>
        <w:tc>
          <w:tcPr>
            <w:tcW w:w="997" w:type="dxa"/>
            <w:shd w:val="clear" w:color="auto" w:fill="auto"/>
            <w:noWrap/>
            <w:vAlign w:val="center"/>
          </w:tcPr>
          <w:p w:rsidR="003A05A8" w:rsidRPr="00642F4E" w:rsidRDefault="003A05A8" w:rsidP="00FD7418">
            <w:pPr>
              <w:jc w:val="center"/>
              <w:rPr>
                <w:rFonts w:ascii="Arial" w:hAnsi="Arial" w:cs="Arial"/>
                <w:sz w:val="20"/>
                <w:szCs w:val="20"/>
              </w:rPr>
            </w:pPr>
            <w:r w:rsidRPr="00642F4E">
              <w:rPr>
                <w:rFonts w:ascii="Arial" w:hAnsi="Arial" w:cs="Arial"/>
                <w:sz w:val="20"/>
                <w:szCs w:val="20"/>
              </w:rPr>
              <w:t>-</w:t>
            </w:r>
          </w:p>
        </w:tc>
        <w:tc>
          <w:tcPr>
            <w:tcW w:w="6374" w:type="dxa"/>
            <w:shd w:val="clear" w:color="auto" w:fill="auto"/>
            <w:noWrap/>
            <w:vAlign w:val="center"/>
          </w:tcPr>
          <w:p w:rsidR="003A05A8" w:rsidRPr="00642F4E" w:rsidRDefault="003A05A8" w:rsidP="00FD7418">
            <w:pPr>
              <w:jc w:val="both"/>
              <w:rPr>
                <w:rFonts w:ascii="Arial" w:hAnsi="Arial" w:cs="Arial"/>
                <w:sz w:val="20"/>
                <w:szCs w:val="20"/>
              </w:rPr>
            </w:pPr>
            <w:r w:rsidRPr="00642F4E">
              <w:rPr>
                <w:rFonts w:ascii="Arial" w:hAnsi="Arial" w:cs="Arial"/>
                <w:sz w:val="20"/>
                <w:szCs w:val="20"/>
              </w:rPr>
              <w:t>Oděvy</w:t>
            </w:r>
          </w:p>
        </w:tc>
      </w:tr>
      <w:tr w:rsidR="003A05A8" w:rsidRPr="00642F4E" w:rsidTr="00FD7418">
        <w:trPr>
          <w:trHeight w:val="255"/>
        </w:trPr>
        <w:tc>
          <w:tcPr>
            <w:tcW w:w="1008" w:type="dxa"/>
            <w:shd w:val="clear" w:color="auto" w:fill="auto"/>
            <w:noWrap/>
            <w:vAlign w:val="center"/>
          </w:tcPr>
          <w:p w:rsidR="003A05A8" w:rsidRPr="00642F4E" w:rsidRDefault="003A05A8" w:rsidP="00FD7418">
            <w:pPr>
              <w:jc w:val="both"/>
              <w:rPr>
                <w:rFonts w:ascii="Arial" w:hAnsi="Arial" w:cs="Arial"/>
                <w:sz w:val="20"/>
                <w:szCs w:val="20"/>
              </w:rPr>
            </w:pPr>
            <w:r w:rsidRPr="00642F4E">
              <w:rPr>
                <w:rFonts w:ascii="Arial" w:hAnsi="Arial" w:cs="Arial"/>
                <w:sz w:val="20"/>
                <w:szCs w:val="20"/>
              </w:rPr>
              <w:t>20 01 11</w:t>
            </w:r>
          </w:p>
        </w:tc>
        <w:tc>
          <w:tcPr>
            <w:tcW w:w="997" w:type="dxa"/>
            <w:shd w:val="clear" w:color="auto" w:fill="auto"/>
            <w:noWrap/>
            <w:vAlign w:val="center"/>
          </w:tcPr>
          <w:p w:rsidR="003A05A8" w:rsidRPr="00642F4E" w:rsidRDefault="003A05A8" w:rsidP="00FD7418">
            <w:pPr>
              <w:jc w:val="center"/>
              <w:rPr>
                <w:rFonts w:ascii="Arial" w:hAnsi="Arial" w:cs="Arial"/>
                <w:sz w:val="20"/>
                <w:szCs w:val="20"/>
              </w:rPr>
            </w:pPr>
            <w:r w:rsidRPr="00642F4E">
              <w:rPr>
                <w:rFonts w:ascii="Arial" w:hAnsi="Arial" w:cs="Arial"/>
                <w:sz w:val="20"/>
                <w:szCs w:val="20"/>
              </w:rPr>
              <w:t>-</w:t>
            </w:r>
          </w:p>
        </w:tc>
        <w:tc>
          <w:tcPr>
            <w:tcW w:w="6374" w:type="dxa"/>
            <w:shd w:val="clear" w:color="auto" w:fill="auto"/>
            <w:noWrap/>
            <w:vAlign w:val="center"/>
          </w:tcPr>
          <w:p w:rsidR="003A05A8" w:rsidRPr="00642F4E" w:rsidRDefault="003A05A8" w:rsidP="00FD7418">
            <w:pPr>
              <w:jc w:val="both"/>
              <w:rPr>
                <w:rFonts w:ascii="Arial" w:hAnsi="Arial" w:cs="Arial"/>
                <w:sz w:val="20"/>
                <w:szCs w:val="20"/>
              </w:rPr>
            </w:pPr>
            <w:r w:rsidRPr="00642F4E">
              <w:rPr>
                <w:rFonts w:ascii="Arial" w:hAnsi="Arial" w:cs="Arial"/>
                <w:sz w:val="20"/>
                <w:szCs w:val="20"/>
              </w:rPr>
              <w:t>Textilní materiály</w:t>
            </w:r>
          </w:p>
        </w:tc>
      </w:tr>
      <w:tr w:rsidR="003A05A8" w:rsidRPr="00642F4E" w:rsidTr="00FD7418">
        <w:trPr>
          <w:trHeight w:val="255"/>
        </w:trPr>
        <w:tc>
          <w:tcPr>
            <w:tcW w:w="1008" w:type="dxa"/>
            <w:shd w:val="clear" w:color="auto" w:fill="auto"/>
            <w:noWrap/>
            <w:vAlign w:val="center"/>
          </w:tcPr>
          <w:p w:rsidR="003A05A8" w:rsidRPr="00642F4E" w:rsidRDefault="003A05A8" w:rsidP="00FD7418">
            <w:pPr>
              <w:jc w:val="both"/>
              <w:rPr>
                <w:rFonts w:ascii="Arial" w:hAnsi="Arial" w:cs="Arial"/>
                <w:sz w:val="20"/>
                <w:szCs w:val="20"/>
              </w:rPr>
            </w:pPr>
            <w:r w:rsidRPr="00642F4E">
              <w:rPr>
                <w:rFonts w:ascii="Arial" w:hAnsi="Arial" w:cs="Arial"/>
                <w:sz w:val="20"/>
                <w:szCs w:val="20"/>
              </w:rPr>
              <w:t>20 01 21</w:t>
            </w:r>
          </w:p>
        </w:tc>
        <w:tc>
          <w:tcPr>
            <w:tcW w:w="997" w:type="dxa"/>
            <w:shd w:val="clear" w:color="auto" w:fill="auto"/>
            <w:noWrap/>
            <w:vAlign w:val="center"/>
          </w:tcPr>
          <w:p w:rsidR="003A05A8" w:rsidRPr="00642F4E" w:rsidRDefault="003A05A8" w:rsidP="00FD7418">
            <w:pPr>
              <w:jc w:val="center"/>
              <w:rPr>
                <w:rFonts w:ascii="Arial" w:hAnsi="Arial" w:cs="Arial"/>
                <w:sz w:val="20"/>
                <w:szCs w:val="20"/>
              </w:rPr>
            </w:pPr>
            <w:r w:rsidRPr="00642F4E">
              <w:rPr>
                <w:rFonts w:ascii="Arial" w:hAnsi="Arial" w:cs="Arial"/>
                <w:sz w:val="20"/>
                <w:szCs w:val="20"/>
              </w:rPr>
              <w:t>N</w:t>
            </w:r>
          </w:p>
        </w:tc>
        <w:tc>
          <w:tcPr>
            <w:tcW w:w="6374" w:type="dxa"/>
            <w:shd w:val="clear" w:color="auto" w:fill="auto"/>
            <w:noWrap/>
            <w:vAlign w:val="center"/>
          </w:tcPr>
          <w:p w:rsidR="003A05A8" w:rsidRPr="00642F4E" w:rsidRDefault="003A05A8" w:rsidP="00FD7418">
            <w:pPr>
              <w:jc w:val="both"/>
              <w:rPr>
                <w:rFonts w:ascii="Arial" w:hAnsi="Arial" w:cs="Arial"/>
                <w:sz w:val="20"/>
                <w:szCs w:val="20"/>
              </w:rPr>
            </w:pPr>
            <w:r w:rsidRPr="00642F4E">
              <w:rPr>
                <w:rFonts w:ascii="Arial" w:hAnsi="Arial" w:cs="Arial"/>
                <w:sz w:val="20"/>
                <w:szCs w:val="20"/>
              </w:rPr>
              <w:t>Zářivky a jiný odpad obsahující rtuť</w:t>
            </w:r>
          </w:p>
        </w:tc>
      </w:tr>
      <w:tr w:rsidR="003A05A8" w:rsidRPr="00642F4E" w:rsidTr="00FD7418">
        <w:trPr>
          <w:trHeight w:val="255"/>
        </w:trPr>
        <w:tc>
          <w:tcPr>
            <w:tcW w:w="1008" w:type="dxa"/>
            <w:shd w:val="clear" w:color="auto" w:fill="auto"/>
            <w:noWrap/>
            <w:vAlign w:val="center"/>
          </w:tcPr>
          <w:p w:rsidR="003A05A8" w:rsidRPr="00642F4E" w:rsidRDefault="003A05A8" w:rsidP="00FD7418">
            <w:pPr>
              <w:jc w:val="both"/>
              <w:rPr>
                <w:rFonts w:ascii="Arial" w:hAnsi="Arial" w:cs="Arial"/>
                <w:sz w:val="20"/>
                <w:szCs w:val="20"/>
              </w:rPr>
            </w:pPr>
            <w:r w:rsidRPr="00642F4E">
              <w:rPr>
                <w:rFonts w:ascii="Arial" w:hAnsi="Arial" w:cs="Arial"/>
                <w:sz w:val="20"/>
                <w:szCs w:val="20"/>
              </w:rPr>
              <w:t>20 01 23</w:t>
            </w:r>
          </w:p>
        </w:tc>
        <w:tc>
          <w:tcPr>
            <w:tcW w:w="997" w:type="dxa"/>
            <w:shd w:val="clear" w:color="auto" w:fill="auto"/>
            <w:noWrap/>
            <w:vAlign w:val="center"/>
          </w:tcPr>
          <w:p w:rsidR="003A05A8" w:rsidRPr="00642F4E" w:rsidRDefault="003A05A8" w:rsidP="00FD7418">
            <w:pPr>
              <w:jc w:val="center"/>
              <w:rPr>
                <w:rFonts w:ascii="Arial" w:hAnsi="Arial" w:cs="Arial"/>
                <w:sz w:val="20"/>
                <w:szCs w:val="20"/>
              </w:rPr>
            </w:pPr>
            <w:r w:rsidRPr="00642F4E">
              <w:rPr>
                <w:rFonts w:ascii="Arial" w:hAnsi="Arial" w:cs="Arial"/>
                <w:sz w:val="20"/>
                <w:szCs w:val="20"/>
              </w:rPr>
              <w:t>N</w:t>
            </w:r>
          </w:p>
        </w:tc>
        <w:tc>
          <w:tcPr>
            <w:tcW w:w="6374" w:type="dxa"/>
            <w:shd w:val="clear" w:color="auto" w:fill="auto"/>
            <w:noWrap/>
            <w:vAlign w:val="center"/>
          </w:tcPr>
          <w:p w:rsidR="003A05A8" w:rsidRPr="00642F4E" w:rsidRDefault="003A05A8" w:rsidP="00FD7418">
            <w:pPr>
              <w:jc w:val="both"/>
              <w:rPr>
                <w:rFonts w:ascii="Arial" w:hAnsi="Arial" w:cs="Arial"/>
                <w:sz w:val="20"/>
                <w:szCs w:val="20"/>
              </w:rPr>
            </w:pPr>
            <w:r w:rsidRPr="00642F4E">
              <w:rPr>
                <w:rFonts w:ascii="Arial" w:hAnsi="Arial" w:cs="Arial"/>
                <w:sz w:val="20"/>
                <w:szCs w:val="20"/>
              </w:rPr>
              <w:t>Vyřazená zařízení obsahující chlorofluorouhlovodíky</w:t>
            </w:r>
          </w:p>
        </w:tc>
      </w:tr>
      <w:tr w:rsidR="003A05A8" w:rsidRPr="00642F4E" w:rsidTr="00FD7418">
        <w:trPr>
          <w:trHeight w:val="255"/>
        </w:trPr>
        <w:tc>
          <w:tcPr>
            <w:tcW w:w="1008" w:type="dxa"/>
            <w:shd w:val="clear" w:color="auto" w:fill="auto"/>
            <w:noWrap/>
            <w:vAlign w:val="center"/>
          </w:tcPr>
          <w:p w:rsidR="003A05A8" w:rsidRPr="00642F4E" w:rsidRDefault="003A05A8" w:rsidP="00FD7418">
            <w:pPr>
              <w:jc w:val="both"/>
              <w:rPr>
                <w:rFonts w:ascii="Arial" w:hAnsi="Arial" w:cs="Arial"/>
                <w:sz w:val="20"/>
                <w:szCs w:val="20"/>
              </w:rPr>
            </w:pPr>
            <w:r w:rsidRPr="00642F4E">
              <w:rPr>
                <w:rFonts w:ascii="Arial" w:hAnsi="Arial" w:cs="Arial"/>
                <w:sz w:val="20"/>
                <w:szCs w:val="20"/>
              </w:rPr>
              <w:t>20 01 25</w:t>
            </w:r>
          </w:p>
        </w:tc>
        <w:tc>
          <w:tcPr>
            <w:tcW w:w="997" w:type="dxa"/>
            <w:shd w:val="clear" w:color="auto" w:fill="auto"/>
            <w:noWrap/>
            <w:vAlign w:val="center"/>
          </w:tcPr>
          <w:p w:rsidR="003A05A8" w:rsidRPr="00642F4E" w:rsidRDefault="003A05A8" w:rsidP="00FD7418">
            <w:pPr>
              <w:jc w:val="center"/>
              <w:rPr>
                <w:rFonts w:ascii="Arial" w:hAnsi="Arial" w:cs="Arial"/>
                <w:sz w:val="20"/>
                <w:szCs w:val="20"/>
              </w:rPr>
            </w:pPr>
            <w:r w:rsidRPr="00642F4E">
              <w:rPr>
                <w:rFonts w:ascii="Arial" w:hAnsi="Arial" w:cs="Arial"/>
                <w:sz w:val="20"/>
                <w:szCs w:val="20"/>
              </w:rPr>
              <w:t>-</w:t>
            </w:r>
          </w:p>
        </w:tc>
        <w:tc>
          <w:tcPr>
            <w:tcW w:w="6374" w:type="dxa"/>
            <w:shd w:val="clear" w:color="auto" w:fill="auto"/>
            <w:noWrap/>
            <w:vAlign w:val="center"/>
          </w:tcPr>
          <w:p w:rsidR="003A05A8" w:rsidRPr="00642F4E" w:rsidRDefault="003A05A8" w:rsidP="00FD7418">
            <w:pPr>
              <w:jc w:val="both"/>
              <w:rPr>
                <w:rFonts w:ascii="Arial" w:hAnsi="Arial" w:cs="Arial"/>
                <w:sz w:val="20"/>
                <w:szCs w:val="20"/>
              </w:rPr>
            </w:pPr>
            <w:r w:rsidRPr="00642F4E">
              <w:rPr>
                <w:rFonts w:ascii="Arial" w:hAnsi="Arial" w:cs="Arial"/>
                <w:sz w:val="20"/>
                <w:szCs w:val="20"/>
              </w:rPr>
              <w:t>Jedlý olej a tuk</w:t>
            </w:r>
          </w:p>
        </w:tc>
      </w:tr>
      <w:tr w:rsidR="003A05A8" w:rsidRPr="00642F4E" w:rsidTr="00FD7418">
        <w:trPr>
          <w:trHeight w:val="255"/>
        </w:trPr>
        <w:tc>
          <w:tcPr>
            <w:tcW w:w="1008" w:type="dxa"/>
            <w:shd w:val="clear" w:color="auto" w:fill="auto"/>
            <w:noWrap/>
            <w:vAlign w:val="center"/>
          </w:tcPr>
          <w:p w:rsidR="003A05A8" w:rsidRPr="00642F4E" w:rsidRDefault="003A05A8" w:rsidP="00FD7418">
            <w:pPr>
              <w:jc w:val="both"/>
              <w:rPr>
                <w:rFonts w:ascii="Arial" w:hAnsi="Arial" w:cs="Arial"/>
                <w:sz w:val="20"/>
                <w:szCs w:val="20"/>
              </w:rPr>
            </w:pPr>
            <w:r w:rsidRPr="00642F4E">
              <w:rPr>
                <w:rFonts w:ascii="Arial" w:hAnsi="Arial" w:cs="Arial"/>
                <w:sz w:val="20"/>
                <w:szCs w:val="20"/>
              </w:rPr>
              <w:t>20 01 26</w:t>
            </w:r>
          </w:p>
        </w:tc>
        <w:tc>
          <w:tcPr>
            <w:tcW w:w="997" w:type="dxa"/>
            <w:shd w:val="clear" w:color="auto" w:fill="auto"/>
            <w:noWrap/>
            <w:vAlign w:val="center"/>
          </w:tcPr>
          <w:p w:rsidR="003A05A8" w:rsidRPr="00642F4E" w:rsidRDefault="003A05A8" w:rsidP="00FD7418">
            <w:pPr>
              <w:jc w:val="center"/>
              <w:rPr>
                <w:rFonts w:ascii="Arial" w:hAnsi="Arial" w:cs="Arial"/>
                <w:sz w:val="20"/>
                <w:szCs w:val="20"/>
              </w:rPr>
            </w:pPr>
            <w:r w:rsidRPr="00642F4E">
              <w:rPr>
                <w:rFonts w:ascii="Arial" w:hAnsi="Arial" w:cs="Arial"/>
                <w:sz w:val="20"/>
                <w:szCs w:val="20"/>
              </w:rPr>
              <w:t>N</w:t>
            </w:r>
          </w:p>
        </w:tc>
        <w:tc>
          <w:tcPr>
            <w:tcW w:w="6374" w:type="dxa"/>
            <w:shd w:val="clear" w:color="auto" w:fill="auto"/>
            <w:noWrap/>
            <w:vAlign w:val="center"/>
          </w:tcPr>
          <w:p w:rsidR="003A05A8" w:rsidRPr="00642F4E" w:rsidRDefault="003A05A8" w:rsidP="00FD7418">
            <w:pPr>
              <w:jc w:val="both"/>
              <w:rPr>
                <w:rFonts w:ascii="Arial" w:hAnsi="Arial" w:cs="Arial"/>
                <w:sz w:val="20"/>
                <w:szCs w:val="20"/>
              </w:rPr>
            </w:pPr>
            <w:r w:rsidRPr="00642F4E">
              <w:rPr>
                <w:rFonts w:ascii="Arial" w:hAnsi="Arial" w:cs="Arial"/>
                <w:sz w:val="20"/>
                <w:szCs w:val="20"/>
              </w:rPr>
              <w:t>Olej a tuk neuvedený pod číslem 20 01 25</w:t>
            </w:r>
          </w:p>
        </w:tc>
      </w:tr>
      <w:tr w:rsidR="003A05A8" w:rsidRPr="00642F4E" w:rsidTr="00FD7418">
        <w:trPr>
          <w:trHeight w:val="255"/>
        </w:trPr>
        <w:tc>
          <w:tcPr>
            <w:tcW w:w="1008" w:type="dxa"/>
            <w:shd w:val="clear" w:color="auto" w:fill="auto"/>
            <w:noWrap/>
            <w:vAlign w:val="center"/>
          </w:tcPr>
          <w:p w:rsidR="003A05A8" w:rsidRPr="00642F4E" w:rsidRDefault="003A05A8" w:rsidP="00FD7418">
            <w:pPr>
              <w:jc w:val="both"/>
              <w:rPr>
                <w:rFonts w:ascii="Arial" w:hAnsi="Arial" w:cs="Arial"/>
                <w:sz w:val="20"/>
                <w:szCs w:val="20"/>
              </w:rPr>
            </w:pPr>
            <w:r w:rsidRPr="00642F4E">
              <w:rPr>
                <w:rFonts w:ascii="Arial" w:hAnsi="Arial" w:cs="Arial"/>
                <w:sz w:val="20"/>
                <w:szCs w:val="20"/>
              </w:rPr>
              <w:t>20 01 27</w:t>
            </w:r>
          </w:p>
        </w:tc>
        <w:tc>
          <w:tcPr>
            <w:tcW w:w="997" w:type="dxa"/>
            <w:shd w:val="clear" w:color="auto" w:fill="auto"/>
            <w:noWrap/>
            <w:vAlign w:val="center"/>
          </w:tcPr>
          <w:p w:rsidR="003A05A8" w:rsidRPr="00642F4E" w:rsidRDefault="003A05A8" w:rsidP="00FD7418">
            <w:pPr>
              <w:jc w:val="center"/>
              <w:rPr>
                <w:rFonts w:ascii="Arial" w:hAnsi="Arial" w:cs="Arial"/>
                <w:sz w:val="20"/>
                <w:szCs w:val="20"/>
              </w:rPr>
            </w:pPr>
            <w:r w:rsidRPr="00642F4E">
              <w:rPr>
                <w:rFonts w:ascii="Arial" w:hAnsi="Arial" w:cs="Arial"/>
                <w:sz w:val="20"/>
                <w:szCs w:val="20"/>
              </w:rPr>
              <w:t>N</w:t>
            </w:r>
          </w:p>
        </w:tc>
        <w:tc>
          <w:tcPr>
            <w:tcW w:w="6374" w:type="dxa"/>
            <w:shd w:val="clear" w:color="auto" w:fill="auto"/>
            <w:noWrap/>
            <w:vAlign w:val="center"/>
          </w:tcPr>
          <w:p w:rsidR="003A05A8" w:rsidRPr="00642F4E" w:rsidRDefault="003A05A8" w:rsidP="00FD7418">
            <w:pPr>
              <w:jc w:val="both"/>
              <w:rPr>
                <w:rFonts w:ascii="Arial" w:hAnsi="Arial" w:cs="Arial"/>
                <w:sz w:val="20"/>
                <w:szCs w:val="20"/>
              </w:rPr>
            </w:pPr>
            <w:r w:rsidRPr="00642F4E">
              <w:rPr>
                <w:rFonts w:ascii="Arial" w:hAnsi="Arial" w:cs="Arial"/>
                <w:sz w:val="20"/>
                <w:szCs w:val="20"/>
              </w:rPr>
              <w:t>Barvy, tiskařské barvy, lepidla a pryskyřice obsahující nebezpečné látky</w:t>
            </w:r>
          </w:p>
        </w:tc>
      </w:tr>
      <w:tr w:rsidR="003A05A8" w:rsidRPr="00642F4E" w:rsidTr="00FD7418">
        <w:trPr>
          <w:trHeight w:val="255"/>
        </w:trPr>
        <w:tc>
          <w:tcPr>
            <w:tcW w:w="1008" w:type="dxa"/>
            <w:shd w:val="clear" w:color="auto" w:fill="auto"/>
            <w:noWrap/>
            <w:vAlign w:val="center"/>
          </w:tcPr>
          <w:p w:rsidR="003A05A8" w:rsidRPr="00642F4E" w:rsidRDefault="003A05A8" w:rsidP="00FD7418">
            <w:pPr>
              <w:jc w:val="both"/>
              <w:rPr>
                <w:rFonts w:ascii="Arial" w:hAnsi="Arial" w:cs="Arial"/>
                <w:sz w:val="20"/>
                <w:szCs w:val="20"/>
              </w:rPr>
            </w:pPr>
            <w:r w:rsidRPr="00642F4E">
              <w:rPr>
                <w:rFonts w:ascii="Arial" w:hAnsi="Arial" w:cs="Arial"/>
                <w:sz w:val="20"/>
                <w:szCs w:val="20"/>
              </w:rPr>
              <w:t>20 01 28</w:t>
            </w:r>
          </w:p>
        </w:tc>
        <w:tc>
          <w:tcPr>
            <w:tcW w:w="997" w:type="dxa"/>
            <w:shd w:val="clear" w:color="auto" w:fill="auto"/>
            <w:noWrap/>
            <w:vAlign w:val="center"/>
          </w:tcPr>
          <w:p w:rsidR="003A05A8" w:rsidRPr="00642F4E" w:rsidRDefault="003A05A8" w:rsidP="00FD7418">
            <w:pPr>
              <w:jc w:val="center"/>
              <w:rPr>
                <w:rFonts w:ascii="Arial" w:hAnsi="Arial" w:cs="Arial"/>
                <w:sz w:val="20"/>
                <w:szCs w:val="20"/>
              </w:rPr>
            </w:pPr>
            <w:r w:rsidRPr="00642F4E">
              <w:rPr>
                <w:rFonts w:ascii="Arial" w:hAnsi="Arial" w:cs="Arial"/>
                <w:sz w:val="20"/>
                <w:szCs w:val="20"/>
              </w:rPr>
              <w:t>-</w:t>
            </w:r>
          </w:p>
        </w:tc>
        <w:tc>
          <w:tcPr>
            <w:tcW w:w="6374" w:type="dxa"/>
            <w:shd w:val="clear" w:color="auto" w:fill="auto"/>
            <w:noWrap/>
            <w:vAlign w:val="center"/>
          </w:tcPr>
          <w:p w:rsidR="003A05A8" w:rsidRPr="00642F4E" w:rsidRDefault="003A05A8" w:rsidP="00FD7418">
            <w:pPr>
              <w:jc w:val="both"/>
              <w:rPr>
                <w:rFonts w:ascii="Arial" w:hAnsi="Arial" w:cs="Arial"/>
                <w:sz w:val="20"/>
                <w:szCs w:val="20"/>
              </w:rPr>
            </w:pPr>
            <w:r w:rsidRPr="00642F4E">
              <w:rPr>
                <w:rFonts w:ascii="Arial" w:hAnsi="Arial" w:cs="Arial"/>
                <w:sz w:val="20"/>
                <w:szCs w:val="20"/>
              </w:rPr>
              <w:t>Barvy, tiskařské barvy, lepidla a pryskyřice neuvedené pod číslem 20 01 27</w:t>
            </w:r>
          </w:p>
        </w:tc>
      </w:tr>
      <w:tr w:rsidR="003A05A8" w:rsidRPr="00642F4E" w:rsidTr="00FD7418">
        <w:trPr>
          <w:trHeight w:val="255"/>
        </w:trPr>
        <w:tc>
          <w:tcPr>
            <w:tcW w:w="1008" w:type="dxa"/>
            <w:shd w:val="clear" w:color="auto" w:fill="auto"/>
            <w:noWrap/>
            <w:vAlign w:val="center"/>
          </w:tcPr>
          <w:p w:rsidR="003A05A8" w:rsidRPr="00642F4E" w:rsidRDefault="003A05A8" w:rsidP="00FD7418">
            <w:pPr>
              <w:jc w:val="both"/>
              <w:rPr>
                <w:rFonts w:ascii="Arial" w:hAnsi="Arial" w:cs="Arial"/>
                <w:sz w:val="20"/>
                <w:szCs w:val="20"/>
              </w:rPr>
            </w:pPr>
            <w:r w:rsidRPr="00642F4E">
              <w:rPr>
                <w:rFonts w:ascii="Arial" w:hAnsi="Arial" w:cs="Arial"/>
                <w:sz w:val="20"/>
                <w:szCs w:val="20"/>
              </w:rPr>
              <w:t>20 01 35</w:t>
            </w:r>
          </w:p>
        </w:tc>
        <w:tc>
          <w:tcPr>
            <w:tcW w:w="997" w:type="dxa"/>
            <w:shd w:val="clear" w:color="auto" w:fill="auto"/>
            <w:noWrap/>
            <w:vAlign w:val="center"/>
          </w:tcPr>
          <w:p w:rsidR="003A05A8" w:rsidRPr="00642F4E" w:rsidRDefault="003A05A8" w:rsidP="00FD7418">
            <w:pPr>
              <w:jc w:val="center"/>
              <w:rPr>
                <w:rFonts w:ascii="Arial" w:hAnsi="Arial" w:cs="Arial"/>
                <w:sz w:val="20"/>
                <w:szCs w:val="20"/>
              </w:rPr>
            </w:pPr>
            <w:r w:rsidRPr="00642F4E">
              <w:rPr>
                <w:rFonts w:ascii="Arial" w:hAnsi="Arial" w:cs="Arial"/>
                <w:sz w:val="20"/>
                <w:szCs w:val="20"/>
              </w:rPr>
              <w:t>N</w:t>
            </w:r>
          </w:p>
        </w:tc>
        <w:tc>
          <w:tcPr>
            <w:tcW w:w="6374" w:type="dxa"/>
            <w:shd w:val="clear" w:color="auto" w:fill="auto"/>
            <w:noWrap/>
            <w:vAlign w:val="center"/>
          </w:tcPr>
          <w:p w:rsidR="003A05A8" w:rsidRPr="00642F4E" w:rsidRDefault="003A05A8" w:rsidP="00FD7418">
            <w:pPr>
              <w:jc w:val="both"/>
              <w:rPr>
                <w:rFonts w:ascii="Arial" w:hAnsi="Arial" w:cs="Arial"/>
                <w:sz w:val="20"/>
                <w:szCs w:val="20"/>
              </w:rPr>
            </w:pPr>
            <w:r w:rsidRPr="00642F4E">
              <w:rPr>
                <w:rFonts w:ascii="Arial" w:hAnsi="Arial" w:cs="Arial"/>
                <w:sz w:val="20"/>
                <w:szCs w:val="20"/>
              </w:rPr>
              <w:t>Vyřazené elektrické a elektronické zařízení obsahující nebezpečné látky neuvedené pod čísly 20 01 21 a 20 01 23</w:t>
            </w:r>
          </w:p>
        </w:tc>
      </w:tr>
      <w:tr w:rsidR="003A05A8" w:rsidRPr="00642F4E" w:rsidTr="00FD7418">
        <w:trPr>
          <w:trHeight w:val="255"/>
        </w:trPr>
        <w:tc>
          <w:tcPr>
            <w:tcW w:w="1008" w:type="dxa"/>
            <w:shd w:val="clear" w:color="auto" w:fill="auto"/>
            <w:noWrap/>
            <w:vAlign w:val="center"/>
          </w:tcPr>
          <w:p w:rsidR="003A05A8" w:rsidRPr="00642F4E" w:rsidRDefault="003A05A8" w:rsidP="00FD7418">
            <w:pPr>
              <w:jc w:val="both"/>
              <w:rPr>
                <w:rFonts w:ascii="Arial" w:hAnsi="Arial" w:cs="Arial"/>
                <w:sz w:val="20"/>
                <w:szCs w:val="20"/>
              </w:rPr>
            </w:pPr>
            <w:r w:rsidRPr="00642F4E">
              <w:rPr>
                <w:rFonts w:ascii="Arial" w:hAnsi="Arial" w:cs="Arial"/>
                <w:sz w:val="20"/>
                <w:szCs w:val="20"/>
              </w:rPr>
              <w:t>20 01 36</w:t>
            </w:r>
          </w:p>
        </w:tc>
        <w:tc>
          <w:tcPr>
            <w:tcW w:w="997" w:type="dxa"/>
            <w:shd w:val="clear" w:color="auto" w:fill="auto"/>
            <w:noWrap/>
            <w:vAlign w:val="center"/>
          </w:tcPr>
          <w:p w:rsidR="003A05A8" w:rsidRPr="00642F4E" w:rsidRDefault="003A05A8" w:rsidP="00FD7418">
            <w:pPr>
              <w:jc w:val="center"/>
              <w:rPr>
                <w:rFonts w:ascii="Arial" w:hAnsi="Arial" w:cs="Arial"/>
                <w:sz w:val="20"/>
                <w:szCs w:val="20"/>
              </w:rPr>
            </w:pPr>
            <w:r w:rsidRPr="00642F4E">
              <w:rPr>
                <w:rFonts w:ascii="Arial" w:hAnsi="Arial" w:cs="Arial"/>
                <w:sz w:val="20"/>
                <w:szCs w:val="20"/>
              </w:rPr>
              <w:t>-</w:t>
            </w:r>
          </w:p>
        </w:tc>
        <w:tc>
          <w:tcPr>
            <w:tcW w:w="6374" w:type="dxa"/>
            <w:shd w:val="clear" w:color="auto" w:fill="auto"/>
            <w:noWrap/>
            <w:vAlign w:val="center"/>
          </w:tcPr>
          <w:p w:rsidR="003A05A8" w:rsidRPr="00642F4E" w:rsidRDefault="003A05A8" w:rsidP="00FD7418">
            <w:pPr>
              <w:jc w:val="both"/>
              <w:rPr>
                <w:rFonts w:ascii="Arial" w:hAnsi="Arial" w:cs="Arial"/>
                <w:sz w:val="20"/>
                <w:szCs w:val="20"/>
              </w:rPr>
            </w:pPr>
            <w:r w:rsidRPr="00642F4E">
              <w:rPr>
                <w:rFonts w:ascii="Arial" w:hAnsi="Arial" w:cs="Arial"/>
                <w:sz w:val="20"/>
                <w:szCs w:val="20"/>
              </w:rPr>
              <w:t>Vyřazené elektrické a elektronické zařízení neuvedené pod čísly 20 01 21, 20 01 23 a 20 01 35</w:t>
            </w:r>
          </w:p>
        </w:tc>
      </w:tr>
      <w:tr w:rsidR="003A05A8" w:rsidRPr="00642F4E" w:rsidTr="00FD7418">
        <w:trPr>
          <w:trHeight w:val="255"/>
        </w:trPr>
        <w:tc>
          <w:tcPr>
            <w:tcW w:w="1008" w:type="dxa"/>
            <w:shd w:val="clear" w:color="auto" w:fill="auto"/>
            <w:noWrap/>
            <w:vAlign w:val="center"/>
          </w:tcPr>
          <w:p w:rsidR="003A05A8" w:rsidRPr="00642F4E" w:rsidRDefault="003A05A8" w:rsidP="00FD7418">
            <w:pPr>
              <w:jc w:val="both"/>
              <w:rPr>
                <w:rFonts w:ascii="Arial" w:hAnsi="Arial" w:cs="Arial"/>
                <w:sz w:val="20"/>
                <w:szCs w:val="20"/>
              </w:rPr>
            </w:pPr>
            <w:r w:rsidRPr="00642F4E">
              <w:rPr>
                <w:rFonts w:ascii="Arial" w:hAnsi="Arial" w:cs="Arial"/>
                <w:sz w:val="20"/>
                <w:szCs w:val="20"/>
              </w:rPr>
              <w:t>20 01 39</w:t>
            </w:r>
          </w:p>
        </w:tc>
        <w:tc>
          <w:tcPr>
            <w:tcW w:w="997" w:type="dxa"/>
            <w:shd w:val="clear" w:color="auto" w:fill="auto"/>
            <w:noWrap/>
            <w:vAlign w:val="center"/>
          </w:tcPr>
          <w:p w:rsidR="003A05A8" w:rsidRPr="00642F4E" w:rsidRDefault="003A05A8" w:rsidP="00FD7418">
            <w:pPr>
              <w:jc w:val="center"/>
              <w:rPr>
                <w:rFonts w:ascii="Arial" w:hAnsi="Arial" w:cs="Arial"/>
                <w:sz w:val="20"/>
                <w:szCs w:val="20"/>
              </w:rPr>
            </w:pPr>
            <w:r w:rsidRPr="00642F4E">
              <w:rPr>
                <w:rFonts w:ascii="Arial" w:hAnsi="Arial" w:cs="Arial"/>
                <w:sz w:val="20"/>
                <w:szCs w:val="20"/>
              </w:rPr>
              <w:t>-</w:t>
            </w:r>
          </w:p>
        </w:tc>
        <w:tc>
          <w:tcPr>
            <w:tcW w:w="6374" w:type="dxa"/>
            <w:shd w:val="clear" w:color="auto" w:fill="auto"/>
            <w:noWrap/>
            <w:vAlign w:val="center"/>
          </w:tcPr>
          <w:p w:rsidR="003A05A8" w:rsidRPr="00642F4E" w:rsidRDefault="003A05A8" w:rsidP="00FD7418">
            <w:pPr>
              <w:jc w:val="both"/>
              <w:rPr>
                <w:rFonts w:ascii="Arial" w:hAnsi="Arial" w:cs="Arial"/>
                <w:sz w:val="20"/>
                <w:szCs w:val="20"/>
              </w:rPr>
            </w:pPr>
            <w:r w:rsidRPr="00642F4E">
              <w:rPr>
                <w:rFonts w:ascii="Arial" w:hAnsi="Arial" w:cs="Arial"/>
                <w:sz w:val="20"/>
                <w:szCs w:val="20"/>
              </w:rPr>
              <w:t>Plasty</w:t>
            </w:r>
          </w:p>
        </w:tc>
      </w:tr>
      <w:tr w:rsidR="003A05A8" w:rsidRPr="00642F4E" w:rsidTr="00FD7418">
        <w:trPr>
          <w:trHeight w:val="255"/>
        </w:trPr>
        <w:tc>
          <w:tcPr>
            <w:tcW w:w="1008" w:type="dxa"/>
            <w:shd w:val="clear" w:color="auto" w:fill="auto"/>
            <w:noWrap/>
            <w:vAlign w:val="center"/>
          </w:tcPr>
          <w:p w:rsidR="003A05A8" w:rsidRPr="00642F4E" w:rsidRDefault="003A05A8" w:rsidP="00FD7418">
            <w:pPr>
              <w:jc w:val="both"/>
              <w:rPr>
                <w:rFonts w:ascii="Arial" w:hAnsi="Arial" w:cs="Arial"/>
                <w:sz w:val="20"/>
                <w:szCs w:val="20"/>
              </w:rPr>
            </w:pPr>
            <w:r w:rsidRPr="00642F4E">
              <w:rPr>
                <w:rFonts w:ascii="Arial" w:hAnsi="Arial" w:cs="Arial"/>
                <w:sz w:val="20"/>
                <w:szCs w:val="20"/>
              </w:rPr>
              <w:t>20 01 40</w:t>
            </w:r>
          </w:p>
        </w:tc>
        <w:tc>
          <w:tcPr>
            <w:tcW w:w="997" w:type="dxa"/>
            <w:shd w:val="clear" w:color="auto" w:fill="auto"/>
            <w:noWrap/>
            <w:vAlign w:val="center"/>
          </w:tcPr>
          <w:p w:rsidR="003A05A8" w:rsidRPr="00642F4E" w:rsidRDefault="003A05A8" w:rsidP="00FD7418">
            <w:pPr>
              <w:jc w:val="center"/>
              <w:rPr>
                <w:rFonts w:ascii="Arial" w:hAnsi="Arial" w:cs="Arial"/>
                <w:sz w:val="20"/>
                <w:szCs w:val="20"/>
              </w:rPr>
            </w:pPr>
            <w:r w:rsidRPr="00642F4E">
              <w:rPr>
                <w:rFonts w:ascii="Arial" w:hAnsi="Arial" w:cs="Arial"/>
                <w:sz w:val="20"/>
                <w:szCs w:val="20"/>
              </w:rPr>
              <w:t>-</w:t>
            </w:r>
          </w:p>
        </w:tc>
        <w:tc>
          <w:tcPr>
            <w:tcW w:w="6374" w:type="dxa"/>
            <w:shd w:val="clear" w:color="auto" w:fill="auto"/>
            <w:noWrap/>
            <w:vAlign w:val="center"/>
          </w:tcPr>
          <w:p w:rsidR="003A05A8" w:rsidRPr="00642F4E" w:rsidRDefault="003A05A8" w:rsidP="00FD7418">
            <w:pPr>
              <w:jc w:val="both"/>
              <w:rPr>
                <w:rFonts w:ascii="Arial" w:hAnsi="Arial" w:cs="Arial"/>
                <w:sz w:val="20"/>
                <w:szCs w:val="20"/>
              </w:rPr>
            </w:pPr>
            <w:r w:rsidRPr="00642F4E">
              <w:rPr>
                <w:rFonts w:ascii="Arial" w:hAnsi="Arial" w:cs="Arial"/>
                <w:sz w:val="20"/>
                <w:szCs w:val="20"/>
              </w:rPr>
              <w:t>Kovy</w:t>
            </w:r>
          </w:p>
        </w:tc>
      </w:tr>
      <w:tr w:rsidR="003A05A8" w:rsidRPr="00642F4E" w:rsidTr="00FD7418">
        <w:trPr>
          <w:trHeight w:val="255"/>
        </w:trPr>
        <w:tc>
          <w:tcPr>
            <w:tcW w:w="1008" w:type="dxa"/>
            <w:shd w:val="clear" w:color="auto" w:fill="auto"/>
            <w:noWrap/>
            <w:vAlign w:val="center"/>
          </w:tcPr>
          <w:p w:rsidR="003A05A8" w:rsidRPr="00642F4E" w:rsidRDefault="003A05A8" w:rsidP="00FD7418">
            <w:pPr>
              <w:jc w:val="both"/>
              <w:rPr>
                <w:rFonts w:ascii="Arial" w:hAnsi="Arial" w:cs="Arial"/>
                <w:sz w:val="20"/>
                <w:szCs w:val="20"/>
              </w:rPr>
            </w:pPr>
            <w:r w:rsidRPr="00642F4E">
              <w:rPr>
                <w:rFonts w:ascii="Arial" w:hAnsi="Arial" w:cs="Arial"/>
                <w:sz w:val="20"/>
                <w:szCs w:val="20"/>
              </w:rPr>
              <w:t>20 01 41</w:t>
            </w:r>
          </w:p>
        </w:tc>
        <w:tc>
          <w:tcPr>
            <w:tcW w:w="997" w:type="dxa"/>
            <w:shd w:val="clear" w:color="auto" w:fill="auto"/>
            <w:noWrap/>
            <w:vAlign w:val="center"/>
          </w:tcPr>
          <w:p w:rsidR="003A05A8" w:rsidRPr="00642F4E" w:rsidRDefault="003A05A8" w:rsidP="00FD7418">
            <w:pPr>
              <w:jc w:val="center"/>
              <w:rPr>
                <w:rFonts w:ascii="Arial" w:hAnsi="Arial" w:cs="Arial"/>
                <w:sz w:val="20"/>
                <w:szCs w:val="20"/>
              </w:rPr>
            </w:pPr>
            <w:r w:rsidRPr="00642F4E">
              <w:rPr>
                <w:rFonts w:ascii="Arial" w:hAnsi="Arial" w:cs="Arial"/>
                <w:sz w:val="20"/>
                <w:szCs w:val="20"/>
              </w:rPr>
              <w:t>-</w:t>
            </w:r>
          </w:p>
        </w:tc>
        <w:tc>
          <w:tcPr>
            <w:tcW w:w="6374" w:type="dxa"/>
            <w:shd w:val="clear" w:color="auto" w:fill="auto"/>
            <w:noWrap/>
            <w:vAlign w:val="center"/>
          </w:tcPr>
          <w:p w:rsidR="003A05A8" w:rsidRPr="00642F4E" w:rsidRDefault="003A05A8" w:rsidP="00FD7418">
            <w:pPr>
              <w:jc w:val="both"/>
              <w:rPr>
                <w:rFonts w:ascii="Arial" w:hAnsi="Arial" w:cs="Arial"/>
                <w:sz w:val="20"/>
                <w:szCs w:val="20"/>
              </w:rPr>
            </w:pPr>
            <w:r w:rsidRPr="00642F4E">
              <w:rPr>
                <w:rFonts w:ascii="Arial" w:hAnsi="Arial" w:cs="Arial"/>
                <w:sz w:val="20"/>
                <w:szCs w:val="20"/>
              </w:rPr>
              <w:t>Odpady z čištění komínů</w:t>
            </w:r>
          </w:p>
        </w:tc>
      </w:tr>
      <w:tr w:rsidR="003A05A8" w:rsidRPr="00642F4E" w:rsidTr="00FD7418">
        <w:trPr>
          <w:trHeight w:val="255"/>
        </w:trPr>
        <w:tc>
          <w:tcPr>
            <w:tcW w:w="1008" w:type="dxa"/>
            <w:shd w:val="clear" w:color="auto" w:fill="auto"/>
            <w:noWrap/>
            <w:vAlign w:val="center"/>
          </w:tcPr>
          <w:p w:rsidR="003A05A8" w:rsidRPr="00642F4E" w:rsidRDefault="003A05A8" w:rsidP="00FD7418">
            <w:pPr>
              <w:jc w:val="both"/>
              <w:rPr>
                <w:rFonts w:ascii="Arial" w:hAnsi="Arial" w:cs="Arial"/>
                <w:sz w:val="20"/>
                <w:szCs w:val="20"/>
              </w:rPr>
            </w:pPr>
            <w:r w:rsidRPr="00642F4E">
              <w:rPr>
                <w:rFonts w:ascii="Arial" w:hAnsi="Arial" w:cs="Arial"/>
                <w:sz w:val="20"/>
                <w:szCs w:val="20"/>
              </w:rPr>
              <w:t>20 01 99</w:t>
            </w:r>
          </w:p>
        </w:tc>
        <w:tc>
          <w:tcPr>
            <w:tcW w:w="997" w:type="dxa"/>
            <w:shd w:val="clear" w:color="auto" w:fill="auto"/>
            <w:noWrap/>
            <w:vAlign w:val="center"/>
          </w:tcPr>
          <w:p w:rsidR="003A05A8" w:rsidRPr="00642F4E" w:rsidRDefault="003A05A8" w:rsidP="00FD7418">
            <w:pPr>
              <w:jc w:val="center"/>
              <w:rPr>
                <w:rFonts w:ascii="Arial" w:hAnsi="Arial" w:cs="Arial"/>
                <w:sz w:val="20"/>
                <w:szCs w:val="20"/>
              </w:rPr>
            </w:pPr>
            <w:r w:rsidRPr="00642F4E">
              <w:rPr>
                <w:rFonts w:ascii="Arial" w:hAnsi="Arial" w:cs="Arial"/>
                <w:sz w:val="20"/>
                <w:szCs w:val="20"/>
              </w:rPr>
              <w:t>-</w:t>
            </w:r>
          </w:p>
        </w:tc>
        <w:tc>
          <w:tcPr>
            <w:tcW w:w="6374" w:type="dxa"/>
            <w:shd w:val="clear" w:color="auto" w:fill="auto"/>
            <w:noWrap/>
            <w:vAlign w:val="center"/>
          </w:tcPr>
          <w:p w:rsidR="003A05A8" w:rsidRPr="00642F4E" w:rsidRDefault="003A05A8" w:rsidP="00FD7418">
            <w:pPr>
              <w:jc w:val="both"/>
              <w:rPr>
                <w:rFonts w:ascii="Arial" w:hAnsi="Arial" w:cs="Arial"/>
                <w:sz w:val="20"/>
                <w:szCs w:val="20"/>
              </w:rPr>
            </w:pPr>
            <w:r w:rsidRPr="00642F4E">
              <w:rPr>
                <w:rFonts w:ascii="Arial" w:hAnsi="Arial" w:cs="Arial"/>
                <w:sz w:val="20"/>
                <w:szCs w:val="20"/>
              </w:rPr>
              <w:t>Další frakce jinak blíže neurčené</w:t>
            </w:r>
          </w:p>
        </w:tc>
      </w:tr>
      <w:tr w:rsidR="003A05A8" w:rsidRPr="00642F4E" w:rsidTr="00FD7418">
        <w:trPr>
          <w:trHeight w:val="255"/>
        </w:trPr>
        <w:tc>
          <w:tcPr>
            <w:tcW w:w="1008" w:type="dxa"/>
            <w:shd w:val="clear" w:color="auto" w:fill="auto"/>
            <w:noWrap/>
            <w:vAlign w:val="center"/>
          </w:tcPr>
          <w:p w:rsidR="003A05A8" w:rsidRPr="00642F4E" w:rsidRDefault="003A05A8" w:rsidP="00FD7418">
            <w:pPr>
              <w:jc w:val="both"/>
              <w:rPr>
                <w:rFonts w:ascii="Arial" w:hAnsi="Arial" w:cs="Arial"/>
                <w:sz w:val="20"/>
                <w:szCs w:val="20"/>
              </w:rPr>
            </w:pPr>
            <w:r w:rsidRPr="00642F4E">
              <w:rPr>
                <w:rFonts w:ascii="Arial" w:hAnsi="Arial" w:cs="Arial"/>
                <w:sz w:val="20"/>
                <w:szCs w:val="20"/>
              </w:rPr>
              <w:t>20 02 01</w:t>
            </w:r>
          </w:p>
        </w:tc>
        <w:tc>
          <w:tcPr>
            <w:tcW w:w="997" w:type="dxa"/>
            <w:shd w:val="clear" w:color="auto" w:fill="auto"/>
            <w:noWrap/>
            <w:vAlign w:val="center"/>
          </w:tcPr>
          <w:p w:rsidR="003A05A8" w:rsidRPr="00642F4E" w:rsidRDefault="003A05A8" w:rsidP="00FD7418">
            <w:pPr>
              <w:jc w:val="center"/>
              <w:rPr>
                <w:rFonts w:ascii="Arial" w:hAnsi="Arial" w:cs="Arial"/>
                <w:sz w:val="20"/>
                <w:szCs w:val="20"/>
              </w:rPr>
            </w:pPr>
            <w:r w:rsidRPr="00642F4E">
              <w:rPr>
                <w:rFonts w:ascii="Arial" w:hAnsi="Arial" w:cs="Arial"/>
                <w:sz w:val="20"/>
                <w:szCs w:val="20"/>
              </w:rPr>
              <w:t>-</w:t>
            </w:r>
          </w:p>
        </w:tc>
        <w:tc>
          <w:tcPr>
            <w:tcW w:w="6374" w:type="dxa"/>
            <w:shd w:val="clear" w:color="auto" w:fill="auto"/>
            <w:noWrap/>
            <w:vAlign w:val="center"/>
          </w:tcPr>
          <w:p w:rsidR="003A05A8" w:rsidRPr="00642F4E" w:rsidRDefault="003A05A8" w:rsidP="00FD7418">
            <w:pPr>
              <w:jc w:val="both"/>
              <w:rPr>
                <w:rFonts w:ascii="Arial" w:hAnsi="Arial" w:cs="Arial"/>
                <w:sz w:val="20"/>
                <w:szCs w:val="20"/>
              </w:rPr>
            </w:pPr>
            <w:r w:rsidRPr="00642F4E">
              <w:rPr>
                <w:rFonts w:ascii="Arial" w:hAnsi="Arial" w:cs="Arial"/>
                <w:sz w:val="20"/>
                <w:szCs w:val="20"/>
              </w:rPr>
              <w:t>Biologicky rozložitelný odpad</w:t>
            </w:r>
          </w:p>
        </w:tc>
      </w:tr>
      <w:tr w:rsidR="003A05A8" w:rsidRPr="00642F4E" w:rsidTr="00FD7418">
        <w:trPr>
          <w:trHeight w:val="255"/>
        </w:trPr>
        <w:tc>
          <w:tcPr>
            <w:tcW w:w="1008" w:type="dxa"/>
            <w:shd w:val="clear" w:color="auto" w:fill="auto"/>
            <w:noWrap/>
            <w:vAlign w:val="center"/>
          </w:tcPr>
          <w:p w:rsidR="003A05A8" w:rsidRPr="00642F4E" w:rsidRDefault="003A05A8" w:rsidP="00FD7418">
            <w:pPr>
              <w:jc w:val="both"/>
              <w:rPr>
                <w:rFonts w:ascii="Arial" w:hAnsi="Arial" w:cs="Arial"/>
                <w:sz w:val="20"/>
                <w:szCs w:val="20"/>
              </w:rPr>
            </w:pPr>
            <w:r w:rsidRPr="00642F4E">
              <w:rPr>
                <w:rFonts w:ascii="Arial" w:hAnsi="Arial" w:cs="Arial"/>
                <w:sz w:val="20"/>
                <w:szCs w:val="20"/>
              </w:rPr>
              <w:lastRenderedPageBreak/>
              <w:t>20 02 03</w:t>
            </w:r>
          </w:p>
        </w:tc>
        <w:tc>
          <w:tcPr>
            <w:tcW w:w="997" w:type="dxa"/>
            <w:shd w:val="clear" w:color="auto" w:fill="auto"/>
            <w:noWrap/>
            <w:vAlign w:val="center"/>
          </w:tcPr>
          <w:p w:rsidR="003A05A8" w:rsidRPr="00642F4E" w:rsidRDefault="003A05A8" w:rsidP="00FD7418">
            <w:pPr>
              <w:jc w:val="center"/>
              <w:rPr>
                <w:rFonts w:ascii="Arial" w:hAnsi="Arial" w:cs="Arial"/>
                <w:sz w:val="20"/>
                <w:szCs w:val="20"/>
              </w:rPr>
            </w:pPr>
            <w:r w:rsidRPr="00642F4E">
              <w:rPr>
                <w:rFonts w:ascii="Arial" w:hAnsi="Arial" w:cs="Arial"/>
                <w:sz w:val="20"/>
                <w:szCs w:val="20"/>
              </w:rPr>
              <w:t>-</w:t>
            </w:r>
          </w:p>
        </w:tc>
        <w:tc>
          <w:tcPr>
            <w:tcW w:w="6374" w:type="dxa"/>
            <w:shd w:val="clear" w:color="auto" w:fill="auto"/>
            <w:noWrap/>
            <w:vAlign w:val="center"/>
          </w:tcPr>
          <w:p w:rsidR="003A05A8" w:rsidRPr="00642F4E" w:rsidRDefault="003A05A8" w:rsidP="00FD7418">
            <w:pPr>
              <w:jc w:val="both"/>
              <w:rPr>
                <w:rFonts w:ascii="Arial" w:hAnsi="Arial" w:cs="Arial"/>
                <w:sz w:val="20"/>
                <w:szCs w:val="20"/>
              </w:rPr>
            </w:pPr>
            <w:r w:rsidRPr="00642F4E">
              <w:rPr>
                <w:rFonts w:ascii="Arial" w:hAnsi="Arial" w:cs="Arial"/>
                <w:sz w:val="20"/>
                <w:szCs w:val="20"/>
              </w:rPr>
              <w:t>Jiný biologicky nerozložitelný odpad</w:t>
            </w:r>
          </w:p>
        </w:tc>
      </w:tr>
      <w:tr w:rsidR="003A05A8" w:rsidRPr="00642F4E" w:rsidTr="00FD7418">
        <w:trPr>
          <w:trHeight w:val="255"/>
        </w:trPr>
        <w:tc>
          <w:tcPr>
            <w:tcW w:w="1008" w:type="dxa"/>
            <w:shd w:val="clear" w:color="auto" w:fill="auto"/>
            <w:noWrap/>
            <w:vAlign w:val="center"/>
          </w:tcPr>
          <w:p w:rsidR="003A05A8" w:rsidRPr="00642F4E" w:rsidRDefault="003A05A8" w:rsidP="00FD7418">
            <w:pPr>
              <w:jc w:val="both"/>
              <w:rPr>
                <w:rFonts w:ascii="Arial" w:hAnsi="Arial" w:cs="Arial"/>
                <w:sz w:val="20"/>
                <w:szCs w:val="20"/>
              </w:rPr>
            </w:pPr>
            <w:r w:rsidRPr="00642F4E">
              <w:rPr>
                <w:rFonts w:ascii="Arial" w:hAnsi="Arial" w:cs="Arial"/>
                <w:sz w:val="20"/>
                <w:szCs w:val="20"/>
              </w:rPr>
              <w:t>20 03</w:t>
            </w:r>
          </w:p>
        </w:tc>
        <w:tc>
          <w:tcPr>
            <w:tcW w:w="997" w:type="dxa"/>
            <w:shd w:val="clear" w:color="auto" w:fill="auto"/>
            <w:noWrap/>
            <w:vAlign w:val="center"/>
          </w:tcPr>
          <w:p w:rsidR="003A05A8" w:rsidRPr="00642F4E" w:rsidRDefault="003A05A8" w:rsidP="00FD7418">
            <w:pPr>
              <w:jc w:val="center"/>
              <w:rPr>
                <w:rFonts w:ascii="Arial" w:hAnsi="Arial" w:cs="Arial"/>
                <w:sz w:val="20"/>
                <w:szCs w:val="20"/>
              </w:rPr>
            </w:pPr>
            <w:r w:rsidRPr="00642F4E">
              <w:rPr>
                <w:rFonts w:ascii="Arial" w:hAnsi="Arial" w:cs="Arial"/>
                <w:sz w:val="20"/>
                <w:szCs w:val="20"/>
              </w:rPr>
              <w:t>-</w:t>
            </w:r>
          </w:p>
        </w:tc>
        <w:tc>
          <w:tcPr>
            <w:tcW w:w="6374" w:type="dxa"/>
            <w:shd w:val="clear" w:color="auto" w:fill="auto"/>
            <w:noWrap/>
            <w:vAlign w:val="center"/>
          </w:tcPr>
          <w:p w:rsidR="003A05A8" w:rsidRPr="00642F4E" w:rsidRDefault="003A05A8" w:rsidP="00FD7418">
            <w:pPr>
              <w:jc w:val="both"/>
              <w:rPr>
                <w:rFonts w:ascii="Arial" w:hAnsi="Arial" w:cs="Arial"/>
                <w:sz w:val="20"/>
                <w:szCs w:val="20"/>
              </w:rPr>
            </w:pPr>
            <w:r w:rsidRPr="00642F4E">
              <w:rPr>
                <w:rFonts w:ascii="Arial" w:hAnsi="Arial" w:cs="Arial"/>
                <w:sz w:val="20"/>
                <w:szCs w:val="20"/>
              </w:rPr>
              <w:t>Ostatní komunální odpady</w:t>
            </w:r>
          </w:p>
        </w:tc>
      </w:tr>
      <w:tr w:rsidR="003A05A8" w:rsidRPr="00642F4E" w:rsidTr="00FD7418">
        <w:trPr>
          <w:trHeight w:val="255"/>
        </w:trPr>
        <w:tc>
          <w:tcPr>
            <w:tcW w:w="1008" w:type="dxa"/>
            <w:shd w:val="clear" w:color="auto" w:fill="auto"/>
            <w:noWrap/>
            <w:vAlign w:val="center"/>
          </w:tcPr>
          <w:p w:rsidR="003A05A8" w:rsidRPr="00642F4E" w:rsidRDefault="003A05A8" w:rsidP="00FD7418">
            <w:pPr>
              <w:jc w:val="both"/>
              <w:rPr>
                <w:rFonts w:ascii="Arial" w:hAnsi="Arial" w:cs="Arial"/>
                <w:sz w:val="20"/>
                <w:szCs w:val="20"/>
              </w:rPr>
            </w:pPr>
            <w:r w:rsidRPr="00642F4E">
              <w:rPr>
                <w:rFonts w:ascii="Arial" w:hAnsi="Arial" w:cs="Arial"/>
                <w:sz w:val="20"/>
                <w:szCs w:val="20"/>
              </w:rPr>
              <w:t>20 03 01</w:t>
            </w:r>
          </w:p>
        </w:tc>
        <w:tc>
          <w:tcPr>
            <w:tcW w:w="997" w:type="dxa"/>
            <w:shd w:val="clear" w:color="auto" w:fill="auto"/>
            <w:noWrap/>
            <w:vAlign w:val="center"/>
          </w:tcPr>
          <w:p w:rsidR="003A05A8" w:rsidRPr="00642F4E" w:rsidRDefault="003A05A8" w:rsidP="00FD7418">
            <w:pPr>
              <w:jc w:val="center"/>
              <w:rPr>
                <w:rFonts w:ascii="Arial" w:hAnsi="Arial" w:cs="Arial"/>
                <w:sz w:val="20"/>
                <w:szCs w:val="20"/>
              </w:rPr>
            </w:pPr>
            <w:r w:rsidRPr="00642F4E">
              <w:rPr>
                <w:rFonts w:ascii="Arial" w:hAnsi="Arial" w:cs="Arial"/>
                <w:sz w:val="20"/>
                <w:szCs w:val="20"/>
              </w:rPr>
              <w:t>-</w:t>
            </w:r>
          </w:p>
        </w:tc>
        <w:tc>
          <w:tcPr>
            <w:tcW w:w="6374" w:type="dxa"/>
            <w:shd w:val="clear" w:color="auto" w:fill="auto"/>
            <w:noWrap/>
            <w:vAlign w:val="center"/>
          </w:tcPr>
          <w:p w:rsidR="003A05A8" w:rsidRPr="00642F4E" w:rsidRDefault="003A05A8" w:rsidP="00FD7418">
            <w:pPr>
              <w:jc w:val="both"/>
              <w:rPr>
                <w:rFonts w:ascii="Arial" w:hAnsi="Arial" w:cs="Arial"/>
                <w:sz w:val="20"/>
                <w:szCs w:val="20"/>
              </w:rPr>
            </w:pPr>
            <w:r w:rsidRPr="00642F4E">
              <w:rPr>
                <w:rFonts w:ascii="Arial" w:hAnsi="Arial" w:cs="Arial"/>
                <w:sz w:val="20"/>
                <w:szCs w:val="20"/>
              </w:rPr>
              <w:t>Směsný komunální odpad</w:t>
            </w:r>
          </w:p>
        </w:tc>
      </w:tr>
      <w:tr w:rsidR="003A05A8" w:rsidRPr="00642F4E" w:rsidTr="00FD7418">
        <w:trPr>
          <w:trHeight w:val="255"/>
        </w:trPr>
        <w:tc>
          <w:tcPr>
            <w:tcW w:w="1008" w:type="dxa"/>
            <w:shd w:val="clear" w:color="auto" w:fill="auto"/>
            <w:noWrap/>
            <w:vAlign w:val="center"/>
          </w:tcPr>
          <w:p w:rsidR="003A05A8" w:rsidRPr="00642F4E" w:rsidRDefault="003A05A8" w:rsidP="00FD7418">
            <w:pPr>
              <w:jc w:val="both"/>
              <w:rPr>
                <w:rFonts w:ascii="Arial" w:hAnsi="Arial" w:cs="Arial"/>
                <w:sz w:val="20"/>
                <w:szCs w:val="20"/>
              </w:rPr>
            </w:pPr>
            <w:r w:rsidRPr="00642F4E">
              <w:rPr>
                <w:rFonts w:ascii="Arial" w:hAnsi="Arial" w:cs="Arial"/>
                <w:sz w:val="20"/>
                <w:szCs w:val="20"/>
              </w:rPr>
              <w:t>20 03 03</w:t>
            </w:r>
          </w:p>
        </w:tc>
        <w:tc>
          <w:tcPr>
            <w:tcW w:w="997" w:type="dxa"/>
            <w:shd w:val="clear" w:color="auto" w:fill="auto"/>
            <w:noWrap/>
            <w:vAlign w:val="center"/>
          </w:tcPr>
          <w:p w:rsidR="003A05A8" w:rsidRPr="00642F4E" w:rsidRDefault="003A05A8" w:rsidP="00FD7418">
            <w:pPr>
              <w:jc w:val="center"/>
              <w:rPr>
                <w:rFonts w:ascii="Arial" w:hAnsi="Arial" w:cs="Arial"/>
                <w:sz w:val="20"/>
                <w:szCs w:val="20"/>
              </w:rPr>
            </w:pPr>
            <w:r w:rsidRPr="00642F4E">
              <w:rPr>
                <w:rFonts w:ascii="Arial" w:hAnsi="Arial" w:cs="Arial"/>
                <w:sz w:val="20"/>
                <w:szCs w:val="20"/>
              </w:rPr>
              <w:t>-</w:t>
            </w:r>
          </w:p>
        </w:tc>
        <w:tc>
          <w:tcPr>
            <w:tcW w:w="6374" w:type="dxa"/>
            <w:shd w:val="clear" w:color="auto" w:fill="auto"/>
            <w:noWrap/>
            <w:vAlign w:val="center"/>
          </w:tcPr>
          <w:p w:rsidR="003A05A8" w:rsidRPr="00642F4E" w:rsidRDefault="003A05A8" w:rsidP="00FD7418">
            <w:pPr>
              <w:jc w:val="both"/>
              <w:rPr>
                <w:rFonts w:ascii="Arial" w:hAnsi="Arial" w:cs="Arial"/>
                <w:sz w:val="20"/>
                <w:szCs w:val="20"/>
              </w:rPr>
            </w:pPr>
            <w:r w:rsidRPr="00642F4E">
              <w:rPr>
                <w:rFonts w:ascii="Arial" w:hAnsi="Arial" w:cs="Arial"/>
                <w:sz w:val="20"/>
                <w:szCs w:val="20"/>
              </w:rPr>
              <w:t>Uliční smetky</w:t>
            </w:r>
          </w:p>
        </w:tc>
      </w:tr>
      <w:tr w:rsidR="003A05A8" w:rsidRPr="00642F4E" w:rsidTr="00FD7418">
        <w:trPr>
          <w:trHeight w:val="255"/>
        </w:trPr>
        <w:tc>
          <w:tcPr>
            <w:tcW w:w="1008" w:type="dxa"/>
            <w:shd w:val="clear" w:color="auto" w:fill="auto"/>
            <w:noWrap/>
            <w:vAlign w:val="center"/>
          </w:tcPr>
          <w:p w:rsidR="003A05A8" w:rsidRPr="00642F4E" w:rsidRDefault="003A05A8" w:rsidP="00FD7418">
            <w:pPr>
              <w:jc w:val="both"/>
              <w:rPr>
                <w:rFonts w:ascii="Arial" w:hAnsi="Arial" w:cs="Arial"/>
                <w:sz w:val="20"/>
                <w:szCs w:val="20"/>
              </w:rPr>
            </w:pPr>
            <w:r w:rsidRPr="00642F4E">
              <w:rPr>
                <w:rFonts w:ascii="Arial" w:hAnsi="Arial" w:cs="Arial"/>
                <w:sz w:val="20"/>
                <w:szCs w:val="20"/>
              </w:rPr>
              <w:t>20 03 06</w:t>
            </w:r>
          </w:p>
        </w:tc>
        <w:tc>
          <w:tcPr>
            <w:tcW w:w="997" w:type="dxa"/>
            <w:shd w:val="clear" w:color="auto" w:fill="auto"/>
            <w:noWrap/>
            <w:vAlign w:val="center"/>
          </w:tcPr>
          <w:p w:rsidR="003A05A8" w:rsidRPr="00642F4E" w:rsidRDefault="003A05A8" w:rsidP="00FD7418">
            <w:pPr>
              <w:jc w:val="center"/>
              <w:rPr>
                <w:rFonts w:ascii="Arial" w:hAnsi="Arial" w:cs="Arial"/>
                <w:sz w:val="20"/>
                <w:szCs w:val="20"/>
              </w:rPr>
            </w:pPr>
            <w:r w:rsidRPr="00642F4E">
              <w:rPr>
                <w:rFonts w:ascii="Arial" w:hAnsi="Arial" w:cs="Arial"/>
                <w:sz w:val="20"/>
                <w:szCs w:val="20"/>
              </w:rPr>
              <w:t>-</w:t>
            </w:r>
          </w:p>
        </w:tc>
        <w:tc>
          <w:tcPr>
            <w:tcW w:w="6374" w:type="dxa"/>
            <w:shd w:val="clear" w:color="auto" w:fill="auto"/>
            <w:noWrap/>
            <w:vAlign w:val="center"/>
          </w:tcPr>
          <w:p w:rsidR="003A05A8" w:rsidRPr="00642F4E" w:rsidRDefault="003A05A8" w:rsidP="00FD7418">
            <w:pPr>
              <w:jc w:val="both"/>
              <w:rPr>
                <w:rFonts w:ascii="Arial" w:hAnsi="Arial" w:cs="Arial"/>
                <w:sz w:val="20"/>
                <w:szCs w:val="20"/>
              </w:rPr>
            </w:pPr>
            <w:r w:rsidRPr="00642F4E">
              <w:rPr>
                <w:rFonts w:ascii="Arial" w:hAnsi="Arial" w:cs="Arial"/>
                <w:sz w:val="20"/>
                <w:szCs w:val="20"/>
              </w:rPr>
              <w:t>Odpad z čištění kanalizace</w:t>
            </w:r>
          </w:p>
        </w:tc>
      </w:tr>
      <w:tr w:rsidR="003A05A8" w:rsidRPr="00642F4E" w:rsidTr="00FD7418">
        <w:trPr>
          <w:trHeight w:val="255"/>
        </w:trPr>
        <w:tc>
          <w:tcPr>
            <w:tcW w:w="1008" w:type="dxa"/>
            <w:shd w:val="clear" w:color="auto" w:fill="auto"/>
            <w:noWrap/>
            <w:vAlign w:val="center"/>
          </w:tcPr>
          <w:p w:rsidR="003A05A8" w:rsidRPr="00642F4E" w:rsidRDefault="003A05A8" w:rsidP="00FD7418">
            <w:pPr>
              <w:jc w:val="both"/>
              <w:rPr>
                <w:rFonts w:ascii="Arial" w:hAnsi="Arial" w:cs="Arial"/>
                <w:sz w:val="20"/>
                <w:szCs w:val="20"/>
              </w:rPr>
            </w:pPr>
            <w:r w:rsidRPr="00642F4E">
              <w:rPr>
                <w:rFonts w:ascii="Arial" w:hAnsi="Arial" w:cs="Arial"/>
                <w:sz w:val="20"/>
                <w:szCs w:val="20"/>
              </w:rPr>
              <w:t>20 03 07</w:t>
            </w:r>
          </w:p>
        </w:tc>
        <w:tc>
          <w:tcPr>
            <w:tcW w:w="997" w:type="dxa"/>
            <w:shd w:val="clear" w:color="auto" w:fill="auto"/>
            <w:noWrap/>
            <w:vAlign w:val="center"/>
          </w:tcPr>
          <w:p w:rsidR="003A05A8" w:rsidRPr="00642F4E" w:rsidRDefault="003A05A8" w:rsidP="00FD7418">
            <w:pPr>
              <w:jc w:val="center"/>
              <w:rPr>
                <w:rFonts w:ascii="Arial" w:hAnsi="Arial" w:cs="Arial"/>
                <w:sz w:val="20"/>
                <w:szCs w:val="20"/>
              </w:rPr>
            </w:pPr>
            <w:r w:rsidRPr="00642F4E">
              <w:rPr>
                <w:rFonts w:ascii="Arial" w:hAnsi="Arial" w:cs="Arial"/>
                <w:sz w:val="20"/>
                <w:szCs w:val="20"/>
              </w:rPr>
              <w:t>-</w:t>
            </w:r>
          </w:p>
        </w:tc>
        <w:tc>
          <w:tcPr>
            <w:tcW w:w="6374" w:type="dxa"/>
            <w:shd w:val="clear" w:color="auto" w:fill="auto"/>
            <w:noWrap/>
            <w:vAlign w:val="center"/>
          </w:tcPr>
          <w:p w:rsidR="003A05A8" w:rsidRPr="00642F4E" w:rsidRDefault="003A05A8" w:rsidP="00FD7418">
            <w:pPr>
              <w:jc w:val="both"/>
              <w:rPr>
                <w:rFonts w:ascii="Arial" w:hAnsi="Arial" w:cs="Arial"/>
                <w:sz w:val="20"/>
                <w:szCs w:val="20"/>
              </w:rPr>
            </w:pPr>
            <w:r w:rsidRPr="00642F4E">
              <w:rPr>
                <w:rFonts w:ascii="Arial" w:hAnsi="Arial" w:cs="Arial"/>
                <w:sz w:val="20"/>
                <w:szCs w:val="20"/>
              </w:rPr>
              <w:t>Objemný odpad</w:t>
            </w:r>
          </w:p>
        </w:tc>
      </w:tr>
      <w:tr w:rsidR="003A05A8" w:rsidRPr="00642F4E" w:rsidTr="00FD7418">
        <w:trPr>
          <w:trHeight w:val="255"/>
        </w:trPr>
        <w:tc>
          <w:tcPr>
            <w:tcW w:w="1008" w:type="dxa"/>
            <w:shd w:val="clear" w:color="auto" w:fill="auto"/>
            <w:noWrap/>
            <w:vAlign w:val="center"/>
          </w:tcPr>
          <w:p w:rsidR="003A05A8" w:rsidRPr="00642F4E" w:rsidRDefault="003A05A8" w:rsidP="00FD7418">
            <w:pPr>
              <w:jc w:val="both"/>
              <w:rPr>
                <w:rFonts w:ascii="Arial" w:hAnsi="Arial" w:cs="Arial"/>
                <w:sz w:val="20"/>
                <w:szCs w:val="20"/>
              </w:rPr>
            </w:pPr>
            <w:r w:rsidRPr="00642F4E">
              <w:rPr>
                <w:rFonts w:ascii="Arial" w:hAnsi="Arial" w:cs="Arial"/>
                <w:sz w:val="20"/>
                <w:szCs w:val="20"/>
              </w:rPr>
              <w:t>20 03 99</w:t>
            </w:r>
          </w:p>
        </w:tc>
        <w:tc>
          <w:tcPr>
            <w:tcW w:w="997" w:type="dxa"/>
            <w:shd w:val="clear" w:color="auto" w:fill="auto"/>
            <w:noWrap/>
            <w:vAlign w:val="center"/>
          </w:tcPr>
          <w:p w:rsidR="003A05A8" w:rsidRPr="00642F4E" w:rsidRDefault="003A05A8" w:rsidP="00FD7418">
            <w:pPr>
              <w:jc w:val="center"/>
              <w:rPr>
                <w:rFonts w:ascii="Arial" w:hAnsi="Arial" w:cs="Arial"/>
                <w:sz w:val="20"/>
                <w:szCs w:val="20"/>
              </w:rPr>
            </w:pPr>
            <w:r w:rsidRPr="00642F4E">
              <w:rPr>
                <w:rFonts w:ascii="Arial" w:hAnsi="Arial" w:cs="Arial"/>
                <w:sz w:val="20"/>
                <w:szCs w:val="20"/>
              </w:rPr>
              <w:t>-</w:t>
            </w:r>
          </w:p>
        </w:tc>
        <w:tc>
          <w:tcPr>
            <w:tcW w:w="6374" w:type="dxa"/>
            <w:shd w:val="clear" w:color="auto" w:fill="auto"/>
            <w:noWrap/>
            <w:vAlign w:val="center"/>
          </w:tcPr>
          <w:p w:rsidR="003A05A8" w:rsidRPr="00642F4E" w:rsidRDefault="003A05A8" w:rsidP="00FD7418">
            <w:pPr>
              <w:jc w:val="both"/>
              <w:rPr>
                <w:rFonts w:ascii="Arial" w:hAnsi="Arial" w:cs="Arial"/>
                <w:sz w:val="20"/>
                <w:szCs w:val="20"/>
              </w:rPr>
            </w:pPr>
            <w:r w:rsidRPr="00642F4E">
              <w:rPr>
                <w:rFonts w:ascii="Arial" w:hAnsi="Arial" w:cs="Arial"/>
                <w:sz w:val="20"/>
                <w:szCs w:val="20"/>
              </w:rPr>
              <w:t>Komunální odpady jinak blíže neurčené</w:t>
            </w:r>
          </w:p>
        </w:tc>
      </w:tr>
    </w:tbl>
    <w:p w:rsidR="001637CE" w:rsidRPr="00642F4E" w:rsidRDefault="001637CE" w:rsidP="003A05A8">
      <w:pPr>
        <w:ind w:left="708"/>
      </w:pPr>
    </w:p>
    <w:p w:rsidR="003A05A8" w:rsidRPr="00642F4E" w:rsidRDefault="003A05A8" w:rsidP="003A05A8">
      <w:pPr>
        <w:ind w:left="708"/>
        <w:jc w:val="both"/>
        <w:rPr>
          <w:rFonts w:ascii="Arial" w:hAnsi="Arial" w:cs="Arial"/>
          <w:i/>
          <w:snapToGrid w:val="0"/>
          <w:sz w:val="20"/>
          <w:szCs w:val="20"/>
          <w:u w:val="single"/>
        </w:rPr>
      </w:pPr>
      <w:r w:rsidRPr="00642F4E">
        <w:rPr>
          <w:rFonts w:ascii="Arial" w:hAnsi="Arial" w:cs="Arial"/>
          <w:i/>
          <w:snapToGrid w:val="0"/>
          <w:sz w:val="20"/>
          <w:szCs w:val="20"/>
          <w:u w:val="single"/>
        </w:rPr>
        <w:t>Likvidace odpadních vod</w:t>
      </w:r>
    </w:p>
    <w:p w:rsidR="003A05A8" w:rsidRPr="00642F4E" w:rsidRDefault="003A05A8" w:rsidP="003A05A8">
      <w:pPr>
        <w:ind w:left="708" w:firstLine="708"/>
        <w:jc w:val="both"/>
        <w:rPr>
          <w:rFonts w:ascii="Arial" w:hAnsi="Arial" w:cs="Arial"/>
          <w:snapToGrid w:val="0"/>
          <w:sz w:val="20"/>
          <w:szCs w:val="20"/>
        </w:rPr>
      </w:pPr>
    </w:p>
    <w:p w:rsidR="004C492F" w:rsidRPr="00642F4E" w:rsidRDefault="004C492F" w:rsidP="004C492F">
      <w:pPr>
        <w:pStyle w:val="Normln0"/>
        <w:ind w:left="709"/>
        <w:jc w:val="both"/>
        <w:rPr>
          <w:rFonts w:ascii="Arial" w:hAnsi="Arial" w:cs="Arial"/>
          <w:i/>
          <w:sz w:val="20"/>
        </w:rPr>
      </w:pPr>
      <w:r w:rsidRPr="00642F4E">
        <w:rPr>
          <w:rFonts w:ascii="Arial" w:hAnsi="Arial" w:cs="Arial"/>
          <w:i/>
          <w:sz w:val="20"/>
        </w:rPr>
        <w:t>Kanalizace – dešťová</w:t>
      </w:r>
    </w:p>
    <w:p w:rsidR="004C492F" w:rsidRPr="00642F4E" w:rsidRDefault="004C492F" w:rsidP="004C492F">
      <w:pPr>
        <w:ind w:left="709"/>
        <w:jc w:val="both"/>
        <w:rPr>
          <w:rFonts w:ascii="Arial" w:hAnsi="Arial" w:cs="Arial"/>
          <w:snapToGrid w:val="0"/>
          <w:sz w:val="20"/>
          <w:szCs w:val="20"/>
        </w:rPr>
      </w:pPr>
    </w:p>
    <w:p w:rsidR="00733AD9" w:rsidRDefault="006C6B70" w:rsidP="007B42D5">
      <w:pPr>
        <w:pStyle w:val="Bezmezer"/>
        <w:ind w:left="709"/>
        <w:jc w:val="both"/>
        <w:rPr>
          <w:rFonts w:ascii="Arial" w:hAnsi="Arial" w:cs="Arial"/>
          <w:sz w:val="20"/>
          <w:szCs w:val="20"/>
        </w:rPr>
      </w:pPr>
      <w:r>
        <w:rPr>
          <w:rFonts w:ascii="Arial" w:hAnsi="Arial" w:cs="Arial"/>
          <w:sz w:val="20"/>
          <w:szCs w:val="20"/>
        </w:rPr>
        <w:t>Zůstává stávající.</w:t>
      </w:r>
    </w:p>
    <w:p w:rsidR="007B42D5" w:rsidRPr="007B42D5" w:rsidRDefault="007B42D5" w:rsidP="007B42D5">
      <w:pPr>
        <w:pStyle w:val="Bezmezer"/>
        <w:ind w:left="709"/>
        <w:jc w:val="both"/>
        <w:rPr>
          <w:rFonts w:ascii="Arial" w:hAnsi="Arial" w:cs="Arial"/>
          <w:sz w:val="20"/>
          <w:szCs w:val="20"/>
        </w:rPr>
      </w:pPr>
    </w:p>
    <w:p w:rsidR="004C492F" w:rsidRPr="00642F4E" w:rsidRDefault="004C492F" w:rsidP="004C492F">
      <w:pPr>
        <w:pStyle w:val="Normln0"/>
        <w:ind w:left="709"/>
        <w:jc w:val="both"/>
        <w:rPr>
          <w:rFonts w:ascii="Arial" w:hAnsi="Arial" w:cs="Arial"/>
          <w:i/>
          <w:sz w:val="20"/>
        </w:rPr>
      </w:pPr>
      <w:r w:rsidRPr="00642F4E">
        <w:rPr>
          <w:rFonts w:ascii="Arial" w:hAnsi="Arial" w:cs="Arial"/>
          <w:i/>
          <w:sz w:val="20"/>
        </w:rPr>
        <w:t>Kanalizace – splašková</w:t>
      </w:r>
    </w:p>
    <w:p w:rsidR="004C492F" w:rsidRPr="00642F4E" w:rsidRDefault="004C492F" w:rsidP="004C492F">
      <w:pPr>
        <w:ind w:left="709"/>
        <w:jc w:val="both"/>
        <w:rPr>
          <w:rFonts w:ascii="Arial" w:hAnsi="Arial" w:cs="Arial"/>
          <w:snapToGrid w:val="0"/>
          <w:sz w:val="20"/>
          <w:szCs w:val="20"/>
        </w:rPr>
      </w:pPr>
    </w:p>
    <w:p w:rsidR="007B42D5" w:rsidRDefault="00733AD9" w:rsidP="007B42D5">
      <w:pPr>
        <w:pStyle w:val="Bezmezer"/>
        <w:ind w:left="709"/>
        <w:jc w:val="both"/>
        <w:rPr>
          <w:rFonts w:ascii="Arial" w:hAnsi="Arial" w:cs="Arial"/>
          <w:sz w:val="20"/>
          <w:szCs w:val="20"/>
        </w:rPr>
      </w:pPr>
      <w:r>
        <w:rPr>
          <w:rFonts w:ascii="Arial" w:hAnsi="Arial" w:cs="Arial"/>
          <w:sz w:val="20"/>
          <w:szCs w:val="20"/>
        </w:rPr>
        <w:t xml:space="preserve">Splašková kanalizace </w:t>
      </w:r>
      <w:r w:rsidR="006C6B70">
        <w:rPr>
          <w:rFonts w:ascii="Arial" w:hAnsi="Arial" w:cs="Arial"/>
          <w:sz w:val="20"/>
          <w:szCs w:val="20"/>
        </w:rPr>
        <w:t>je</w:t>
      </w:r>
      <w:r>
        <w:rPr>
          <w:rFonts w:ascii="Arial" w:hAnsi="Arial" w:cs="Arial"/>
          <w:sz w:val="20"/>
          <w:szCs w:val="20"/>
        </w:rPr>
        <w:t xml:space="preserve"> napojena do stávaj</w:t>
      </w:r>
      <w:r w:rsidR="006C6B70">
        <w:rPr>
          <w:rFonts w:ascii="Arial" w:hAnsi="Arial" w:cs="Arial"/>
          <w:sz w:val="20"/>
          <w:szCs w:val="20"/>
        </w:rPr>
        <w:t>ící kanalizace</w:t>
      </w:r>
      <w:r>
        <w:rPr>
          <w:rFonts w:ascii="Arial" w:hAnsi="Arial" w:cs="Arial"/>
          <w:sz w:val="20"/>
          <w:szCs w:val="20"/>
        </w:rPr>
        <w:t>.</w:t>
      </w:r>
    </w:p>
    <w:p w:rsidR="00807250" w:rsidRPr="007B42D5" w:rsidRDefault="00807250" w:rsidP="007B42D5">
      <w:pPr>
        <w:pStyle w:val="Bezmezer"/>
        <w:ind w:left="709"/>
        <w:jc w:val="both"/>
        <w:rPr>
          <w:rFonts w:ascii="Arial" w:hAnsi="Arial" w:cs="Arial"/>
          <w:sz w:val="20"/>
          <w:szCs w:val="20"/>
        </w:rPr>
      </w:pPr>
    </w:p>
    <w:p w:rsidR="00C94346" w:rsidRPr="007B42D5" w:rsidRDefault="00C94346" w:rsidP="007B42D5">
      <w:pPr>
        <w:ind w:left="708"/>
        <w:jc w:val="both"/>
        <w:rPr>
          <w:rFonts w:ascii="Arial" w:hAnsi="Arial" w:cs="Arial"/>
          <w:i/>
          <w:snapToGrid w:val="0"/>
          <w:sz w:val="20"/>
          <w:szCs w:val="20"/>
          <w:u w:val="single"/>
        </w:rPr>
      </w:pPr>
      <w:r w:rsidRPr="007B42D5">
        <w:rPr>
          <w:rFonts w:ascii="Arial" w:hAnsi="Arial" w:cs="Arial"/>
          <w:i/>
          <w:snapToGrid w:val="0"/>
          <w:sz w:val="20"/>
          <w:szCs w:val="20"/>
          <w:u w:val="single"/>
        </w:rPr>
        <w:t>Uvolňování látek nebezpečných pro zdraví</w:t>
      </w:r>
    </w:p>
    <w:p w:rsidR="00C94346" w:rsidRPr="00642F4E" w:rsidRDefault="00C94346" w:rsidP="00C94346">
      <w:pPr>
        <w:pStyle w:val="Bezmezer"/>
        <w:ind w:left="709"/>
        <w:jc w:val="both"/>
        <w:rPr>
          <w:rFonts w:ascii="Arial" w:hAnsi="Arial" w:cs="Arial"/>
          <w:sz w:val="20"/>
          <w:szCs w:val="20"/>
        </w:rPr>
      </w:pPr>
    </w:p>
    <w:p w:rsidR="00C94346" w:rsidRPr="00642F4E" w:rsidRDefault="00C94346" w:rsidP="00C94346">
      <w:pPr>
        <w:pStyle w:val="Bezmezer"/>
        <w:ind w:left="709"/>
        <w:jc w:val="both"/>
        <w:rPr>
          <w:rFonts w:ascii="Arial" w:hAnsi="Arial" w:cs="Arial"/>
          <w:sz w:val="20"/>
          <w:szCs w:val="20"/>
        </w:rPr>
      </w:pPr>
      <w:r w:rsidRPr="00642F4E">
        <w:rPr>
          <w:rFonts w:ascii="Arial" w:hAnsi="Arial" w:cs="Arial"/>
          <w:sz w:val="20"/>
          <w:szCs w:val="20"/>
        </w:rPr>
        <w:t xml:space="preserve">Zamezení možnosti uvolňování nebezpečných toxických látek </w:t>
      </w:r>
      <w:r w:rsidR="00D56776">
        <w:rPr>
          <w:rFonts w:ascii="Arial" w:hAnsi="Arial" w:cs="Arial"/>
          <w:sz w:val="20"/>
          <w:szCs w:val="20"/>
        </w:rPr>
        <w:t>pro zdrav</w:t>
      </w:r>
      <w:r w:rsidR="001F4133">
        <w:rPr>
          <w:rFonts w:ascii="Arial" w:hAnsi="Arial" w:cs="Arial"/>
          <w:sz w:val="20"/>
          <w:szCs w:val="20"/>
        </w:rPr>
        <w:t>í</w:t>
      </w:r>
      <w:r w:rsidRPr="00642F4E">
        <w:rPr>
          <w:rFonts w:ascii="Arial" w:hAnsi="Arial" w:cs="Arial"/>
          <w:sz w:val="20"/>
          <w:szCs w:val="20"/>
        </w:rPr>
        <w:t xml:space="preserve"> bude zabezpečeno použitím výlučně certifikovaných výrobků, které vyhovují všem předpisům o nebezpečných látkách.</w:t>
      </w:r>
    </w:p>
    <w:p w:rsidR="00A90EDB" w:rsidRPr="00642F4E" w:rsidRDefault="00A90EDB" w:rsidP="00C94346">
      <w:pPr>
        <w:pStyle w:val="Bezmezer"/>
        <w:ind w:left="709"/>
        <w:jc w:val="both"/>
        <w:rPr>
          <w:rFonts w:ascii="Arial" w:hAnsi="Arial" w:cs="Arial"/>
          <w:sz w:val="20"/>
          <w:szCs w:val="20"/>
        </w:rPr>
      </w:pPr>
    </w:p>
    <w:p w:rsidR="00C94346" w:rsidRPr="00642F4E" w:rsidRDefault="00C94346" w:rsidP="008D1628">
      <w:pPr>
        <w:pStyle w:val="Bezmezer"/>
        <w:ind w:firstLine="708"/>
        <w:jc w:val="both"/>
        <w:rPr>
          <w:rFonts w:ascii="Arial" w:hAnsi="Arial" w:cs="Arial"/>
          <w:i/>
          <w:sz w:val="20"/>
          <w:szCs w:val="20"/>
          <w:u w:val="single"/>
        </w:rPr>
      </w:pPr>
      <w:r w:rsidRPr="00642F4E">
        <w:rPr>
          <w:rFonts w:ascii="Arial" w:hAnsi="Arial" w:cs="Arial"/>
          <w:i/>
          <w:sz w:val="20"/>
          <w:szCs w:val="20"/>
          <w:u w:val="single"/>
        </w:rPr>
        <w:t>Přítomnost nebezpečných částic v ovzduší</w:t>
      </w:r>
    </w:p>
    <w:p w:rsidR="00C94346" w:rsidRPr="00642F4E" w:rsidRDefault="00C94346" w:rsidP="00C94346">
      <w:pPr>
        <w:pStyle w:val="Bezmezer"/>
        <w:ind w:left="709"/>
        <w:jc w:val="both"/>
        <w:rPr>
          <w:rFonts w:ascii="Arial" w:hAnsi="Arial" w:cs="Arial"/>
          <w:sz w:val="20"/>
          <w:szCs w:val="20"/>
        </w:rPr>
      </w:pPr>
    </w:p>
    <w:p w:rsidR="00AE0323" w:rsidRPr="001826AB" w:rsidRDefault="00D56776" w:rsidP="00AE0323">
      <w:pPr>
        <w:pStyle w:val="Bezmezer"/>
        <w:ind w:left="709" w:right="-2"/>
        <w:jc w:val="both"/>
        <w:outlineLvl w:val="0"/>
        <w:rPr>
          <w:rFonts w:ascii="Arial" w:hAnsi="Arial" w:cs="Arial"/>
          <w:i/>
          <w:snapToGrid w:val="0"/>
          <w:sz w:val="20"/>
          <w:szCs w:val="20"/>
        </w:rPr>
      </w:pPr>
      <w:r w:rsidRPr="00642F4E">
        <w:rPr>
          <w:rFonts w:ascii="Arial" w:hAnsi="Arial" w:cs="Arial"/>
          <w:sz w:val="20"/>
          <w:szCs w:val="20"/>
        </w:rPr>
        <w:t>Zamezení možnosti uvolňování nebezpečných toxických látek do ovzduší bude zabezpečeno použitím výlučně certifikovaných výrobků, které vyhovují všem předpisům o nebezpečných látkách.</w:t>
      </w:r>
      <w:r w:rsidR="00482FD1" w:rsidRPr="00482FD1">
        <w:rPr>
          <w:rFonts w:ascii="Arial" w:hAnsi="Arial" w:cs="Arial"/>
          <w:snapToGrid w:val="0"/>
          <w:sz w:val="20"/>
          <w:szCs w:val="20"/>
        </w:rPr>
        <w:t xml:space="preserve"> </w:t>
      </w:r>
    </w:p>
    <w:p w:rsidR="00C94346" w:rsidRPr="00642F4E" w:rsidRDefault="00C94346" w:rsidP="00482FD1">
      <w:pPr>
        <w:pStyle w:val="Bezmezer"/>
        <w:jc w:val="both"/>
        <w:rPr>
          <w:rFonts w:ascii="Arial" w:hAnsi="Arial" w:cs="Arial"/>
          <w:sz w:val="20"/>
          <w:szCs w:val="20"/>
        </w:rPr>
      </w:pPr>
    </w:p>
    <w:p w:rsidR="00C94346" w:rsidRPr="00642F4E" w:rsidRDefault="00C94346" w:rsidP="008D1628">
      <w:pPr>
        <w:pStyle w:val="Bezmezer"/>
        <w:ind w:firstLine="708"/>
        <w:jc w:val="both"/>
        <w:rPr>
          <w:rFonts w:ascii="Arial" w:hAnsi="Arial" w:cs="Arial"/>
          <w:i/>
          <w:sz w:val="20"/>
          <w:szCs w:val="20"/>
          <w:u w:val="single"/>
        </w:rPr>
      </w:pPr>
      <w:r w:rsidRPr="00642F4E">
        <w:rPr>
          <w:rFonts w:ascii="Arial" w:hAnsi="Arial" w:cs="Arial"/>
          <w:i/>
          <w:sz w:val="20"/>
          <w:szCs w:val="20"/>
          <w:u w:val="single"/>
        </w:rPr>
        <w:t>Vliv emisí nebezpečných záření</w:t>
      </w:r>
    </w:p>
    <w:p w:rsidR="00C94346" w:rsidRPr="00642F4E" w:rsidRDefault="00C94346" w:rsidP="00C94346">
      <w:pPr>
        <w:pStyle w:val="Bezmezer"/>
        <w:ind w:left="709"/>
        <w:jc w:val="both"/>
        <w:rPr>
          <w:rFonts w:ascii="Arial" w:hAnsi="Arial" w:cs="Arial"/>
          <w:sz w:val="20"/>
          <w:szCs w:val="20"/>
        </w:rPr>
      </w:pPr>
    </w:p>
    <w:p w:rsidR="00C94346" w:rsidRPr="00642F4E" w:rsidRDefault="00C94346" w:rsidP="00C94346">
      <w:pPr>
        <w:pStyle w:val="Bezmezer"/>
        <w:ind w:left="709"/>
        <w:jc w:val="both"/>
        <w:rPr>
          <w:rFonts w:ascii="Arial" w:hAnsi="Arial" w:cs="Arial"/>
          <w:sz w:val="20"/>
          <w:szCs w:val="20"/>
        </w:rPr>
      </w:pPr>
      <w:r w:rsidRPr="00642F4E">
        <w:rPr>
          <w:rFonts w:ascii="Arial" w:hAnsi="Arial" w:cs="Arial"/>
          <w:sz w:val="20"/>
          <w:szCs w:val="20"/>
        </w:rPr>
        <w:t>V</w:t>
      </w:r>
      <w:r w:rsidR="00D56776">
        <w:rPr>
          <w:rFonts w:ascii="Arial" w:hAnsi="Arial" w:cs="Arial"/>
          <w:sz w:val="20"/>
          <w:szCs w:val="20"/>
        </w:rPr>
        <w:t> řešených prostorech nebudou</w:t>
      </w:r>
      <w:r w:rsidRPr="00642F4E">
        <w:rPr>
          <w:rFonts w:ascii="Arial" w:hAnsi="Arial" w:cs="Arial"/>
          <w:sz w:val="20"/>
          <w:szCs w:val="20"/>
        </w:rPr>
        <w:t xml:space="preserve"> instalována zařízení nebo látky, které by mohly být zdrojem nebezpečných ionizujících záření do vnějšího prostředí stavby.</w:t>
      </w:r>
    </w:p>
    <w:p w:rsidR="00C94346" w:rsidRPr="00642F4E" w:rsidRDefault="00C94346" w:rsidP="00C94346">
      <w:pPr>
        <w:pStyle w:val="Bezmezer"/>
        <w:ind w:left="709"/>
        <w:jc w:val="both"/>
        <w:rPr>
          <w:rFonts w:ascii="Arial" w:hAnsi="Arial" w:cs="Arial"/>
          <w:sz w:val="20"/>
          <w:szCs w:val="20"/>
        </w:rPr>
      </w:pPr>
    </w:p>
    <w:p w:rsidR="00D56776" w:rsidRPr="002A7C31" w:rsidRDefault="00D56776" w:rsidP="00D56776">
      <w:pPr>
        <w:pStyle w:val="Bezmezer"/>
        <w:ind w:firstLine="708"/>
        <w:jc w:val="both"/>
        <w:rPr>
          <w:rFonts w:ascii="Arial" w:hAnsi="Arial" w:cs="Arial"/>
          <w:i/>
          <w:sz w:val="20"/>
          <w:szCs w:val="20"/>
          <w:u w:val="single"/>
        </w:rPr>
      </w:pPr>
      <w:r w:rsidRPr="002A7C31">
        <w:rPr>
          <w:rFonts w:ascii="Arial" w:hAnsi="Arial" w:cs="Arial"/>
          <w:i/>
          <w:sz w:val="20"/>
          <w:szCs w:val="20"/>
          <w:u w:val="single"/>
        </w:rPr>
        <w:t>Nepříznivé vlivy elektromagnetického záření</w:t>
      </w:r>
    </w:p>
    <w:p w:rsidR="00D56776" w:rsidRPr="002A7C31" w:rsidRDefault="00D56776" w:rsidP="00D56776">
      <w:pPr>
        <w:pStyle w:val="Bezmezer"/>
        <w:ind w:left="709"/>
        <w:jc w:val="both"/>
        <w:rPr>
          <w:rFonts w:ascii="Arial" w:hAnsi="Arial" w:cs="Arial"/>
          <w:sz w:val="20"/>
          <w:szCs w:val="20"/>
        </w:rPr>
      </w:pPr>
    </w:p>
    <w:p w:rsidR="00D56776" w:rsidRDefault="00D56776" w:rsidP="00D56776">
      <w:pPr>
        <w:pStyle w:val="Bezmezer"/>
        <w:ind w:left="709"/>
        <w:jc w:val="both"/>
        <w:rPr>
          <w:rFonts w:ascii="Arial" w:hAnsi="Arial" w:cs="Arial"/>
          <w:sz w:val="20"/>
          <w:szCs w:val="20"/>
        </w:rPr>
      </w:pPr>
      <w:r w:rsidRPr="00642F4E">
        <w:rPr>
          <w:rFonts w:ascii="Arial" w:hAnsi="Arial" w:cs="Arial"/>
          <w:sz w:val="20"/>
          <w:szCs w:val="20"/>
        </w:rPr>
        <w:t>V</w:t>
      </w:r>
      <w:r>
        <w:rPr>
          <w:rFonts w:ascii="Arial" w:hAnsi="Arial" w:cs="Arial"/>
          <w:sz w:val="20"/>
          <w:szCs w:val="20"/>
        </w:rPr>
        <w:t> řešených prostorech nebudou</w:t>
      </w:r>
      <w:r w:rsidRPr="00642F4E">
        <w:rPr>
          <w:rFonts w:ascii="Arial" w:hAnsi="Arial" w:cs="Arial"/>
          <w:sz w:val="20"/>
          <w:szCs w:val="20"/>
        </w:rPr>
        <w:t xml:space="preserve"> instalována</w:t>
      </w:r>
      <w:r w:rsidRPr="002A7C31">
        <w:rPr>
          <w:rFonts w:ascii="Arial" w:hAnsi="Arial" w:cs="Arial"/>
          <w:sz w:val="20"/>
          <w:szCs w:val="20"/>
        </w:rPr>
        <w:t xml:space="preserve"> zařízení, které by mohlo být zdrojem nadlimitního elektromagnetického záření.</w:t>
      </w:r>
    </w:p>
    <w:p w:rsidR="00D56776" w:rsidRPr="002A7C31" w:rsidRDefault="00D56776" w:rsidP="00D56776">
      <w:pPr>
        <w:pStyle w:val="Bezmezer"/>
        <w:jc w:val="both"/>
        <w:rPr>
          <w:rFonts w:ascii="Arial" w:hAnsi="Arial" w:cs="Arial"/>
          <w:i/>
          <w:sz w:val="20"/>
          <w:szCs w:val="20"/>
          <w:u w:val="single"/>
        </w:rPr>
      </w:pPr>
    </w:p>
    <w:p w:rsidR="00D56776" w:rsidRPr="002A7C31" w:rsidRDefault="00D56776" w:rsidP="00D56776">
      <w:pPr>
        <w:pStyle w:val="Bezmezer"/>
        <w:ind w:firstLine="708"/>
        <w:jc w:val="both"/>
        <w:rPr>
          <w:rFonts w:ascii="Arial" w:hAnsi="Arial" w:cs="Arial"/>
          <w:i/>
          <w:sz w:val="20"/>
          <w:szCs w:val="20"/>
          <w:u w:val="single"/>
        </w:rPr>
      </w:pPr>
      <w:r w:rsidRPr="002A7C31">
        <w:rPr>
          <w:rFonts w:ascii="Arial" w:hAnsi="Arial" w:cs="Arial"/>
          <w:i/>
          <w:sz w:val="20"/>
          <w:szCs w:val="20"/>
          <w:u w:val="single"/>
        </w:rPr>
        <w:t>Obecná ochrana přírody a krajiny</w:t>
      </w:r>
    </w:p>
    <w:p w:rsidR="00D56776" w:rsidRPr="002A7C31" w:rsidRDefault="00D56776" w:rsidP="00D56776">
      <w:pPr>
        <w:ind w:left="708" w:firstLine="708"/>
        <w:jc w:val="both"/>
        <w:rPr>
          <w:rFonts w:ascii="Arial" w:hAnsi="Arial" w:cs="Arial"/>
          <w:snapToGrid w:val="0"/>
          <w:sz w:val="20"/>
          <w:szCs w:val="20"/>
        </w:rPr>
      </w:pPr>
    </w:p>
    <w:p w:rsidR="00D56776" w:rsidRPr="002A7C31" w:rsidRDefault="00D56776" w:rsidP="00D56776">
      <w:pPr>
        <w:ind w:left="708"/>
        <w:jc w:val="both"/>
        <w:rPr>
          <w:rFonts w:ascii="Arial" w:hAnsi="Arial" w:cs="Arial"/>
          <w:snapToGrid w:val="0"/>
          <w:sz w:val="20"/>
          <w:szCs w:val="20"/>
        </w:rPr>
      </w:pPr>
      <w:r>
        <w:rPr>
          <w:rFonts w:ascii="Arial" w:hAnsi="Arial" w:cs="Arial"/>
          <w:snapToGrid w:val="0"/>
          <w:sz w:val="20"/>
          <w:szCs w:val="20"/>
        </w:rPr>
        <w:t>Stavební úpravy nejsou</w:t>
      </w:r>
      <w:r w:rsidRPr="002A7C31">
        <w:rPr>
          <w:rFonts w:ascii="Arial" w:hAnsi="Arial" w:cs="Arial"/>
          <w:snapToGrid w:val="0"/>
          <w:sz w:val="20"/>
          <w:szCs w:val="20"/>
        </w:rPr>
        <w:t xml:space="preserve"> realizován</w:t>
      </w:r>
      <w:r>
        <w:rPr>
          <w:rFonts w:ascii="Arial" w:hAnsi="Arial" w:cs="Arial"/>
          <w:snapToGrid w:val="0"/>
          <w:sz w:val="20"/>
          <w:szCs w:val="20"/>
        </w:rPr>
        <w:t>y</w:t>
      </w:r>
      <w:r w:rsidRPr="002A7C31">
        <w:rPr>
          <w:rFonts w:ascii="Arial" w:hAnsi="Arial" w:cs="Arial"/>
          <w:snapToGrid w:val="0"/>
          <w:sz w:val="20"/>
          <w:szCs w:val="20"/>
        </w:rPr>
        <w:t xml:space="preserve"> v blízkosti systému územní stability nebo významného krajinného prvku. </w:t>
      </w:r>
    </w:p>
    <w:p w:rsidR="00482FD1" w:rsidRPr="002A7C31" w:rsidRDefault="00482FD1" w:rsidP="00D56776">
      <w:pPr>
        <w:ind w:left="708" w:firstLine="708"/>
        <w:jc w:val="both"/>
        <w:rPr>
          <w:rFonts w:ascii="Arial" w:hAnsi="Arial" w:cs="Arial"/>
          <w:snapToGrid w:val="0"/>
          <w:sz w:val="20"/>
          <w:szCs w:val="20"/>
        </w:rPr>
      </w:pPr>
    </w:p>
    <w:p w:rsidR="00D56776" w:rsidRPr="002A7C31" w:rsidRDefault="00D56776" w:rsidP="00D56776">
      <w:pPr>
        <w:pStyle w:val="Bezmezer"/>
        <w:ind w:firstLine="708"/>
        <w:jc w:val="both"/>
        <w:rPr>
          <w:rFonts w:ascii="Arial" w:hAnsi="Arial" w:cs="Arial"/>
          <w:i/>
          <w:sz w:val="20"/>
          <w:szCs w:val="20"/>
          <w:u w:val="single"/>
        </w:rPr>
      </w:pPr>
      <w:r w:rsidRPr="002A7C31">
        <w:rPr>
          <w:rFonts w:ascii="Arial" w:hAnsi="Arial" w:cs="Arial"/>
          <w:i/>
          <w:sz w:val="20"/>
          <w:szCs w:val="20"/>
          <w:u w:val="single"/>
        </w:rPr>
        <w:t>Ochrana planě rostoucích rostlin a volně žijících živočichů</w:t>
      </w:r>
    </w:p>
    <w:p w:rsidR="00D56776" w:rsidRPr="002A7C31" w:rsidRDefault="00D56776" w:rsidP="00D56776">
      <w:pPr>
        <w:ind w:left="708" w:firstLine="708"/>
        <w:jc w:val="both"/>
        <w:rPr>
          <w:rFonts w:ascii="Arial" w:hAnsi="Arial" w:cs="Arial"/>
          <w:snapToGrid w:val="0"/>
          <w:sz w:val="20"/>
          <w:szCs w:val="20"/>
        </w:rPr>
      </w:pPr>
    </w:p>
    <w:p w:rsidR="00D56776" w:rsidRPr="002A7C31" w:rsidRDefault="00D56776" w:rsidP="00D56776">
      <w:pPr>
        <w:ind w:left="708"/>
        <w:jc w:val="both"/>
        <w:rPr>
          <w:rFonts w:ascii="Arial" w:hAnsi="Arial" w:cs="Arial"/>
          <w:snapToGrid w:val="0"/>
          <w:sz w:val="20"/>
          <w:szCs w:val="20"/>
        </w:rPr>
      </w:pPr>
      <w:r>
        <w:rPr>
          <w:rFonts w:ascii="Arial" w:hAnsi="Arial" w:cs="Arial"/>
          <w:snapToGrid w:val="0"/>
          <w:sz w:val="20"/>
          <w:szCs w:val="20"/>
        </w:rPr>
        <w:t>Stavební úpravy nejsou</w:t>
      </w:r>
      <w:r w:rsidRPr="002A7C31">
        <w:rPr>
          <w:rFonts w:ascii="Arial" w:hAnsi="Arial" w:cs="Arial"/>
          <w:snapToGrid w:val="0"/>
          <w:sz w:val="20"/>
          <w:szCs w:val="20"/>
        </w:rPr>
        <w:t xml:space="preserve"> realizován</w:t>
      </w:r>
      <w:r>
        <w:rPr>
          <w:rFonts w:ascii="Arial" w:hAnsi="Arial" w:cs="Arial"/>
          <w:snapToGrid w:val="0"/>
          <w:sz w:val="20"/>
          <w:szCs w:val="20"/>
        </w:rPr>
        <w:t>y</w:t>
      </w:r>
      <w:r w:rsidRPr="002A7C31">
        <w:rPr>
          <w:rFonts w:ascii="Arial" w:hAnsi="Arial" w:cs="Arial"/>
          <w:snapToGrid w:val="0"/>
          <w:sz w:val="20"/>
          <w:szCs w:val="20"/>
        </w:rPr>
        <w:t xml:space="preserve"> v zájmovém území, kde se nacházejí zvláště chráněné rostliny nebo živočichové.</w:t>
      </w:r>
    </w:p>
    <w:p w:rsidR="00D56776" w:rsidRPr="002A7C31" w:rsidRDefault="00D56776" w:rsidP="00D56776">
      <w:pPr>
        <w:ind w:left="708" w:firstLine="708"/>
        <w:jc w:val="both"/>
        <w:rPr>
          <w:rFonts w:ascii="Arial" w:hAnsi="Arial" w:cs="Arial"/>
          <w:snapToGrid w:val="0"/>
          <w:sz w:val="20"/>
          <w:szCs w:val="20"/>
        </w:rPr>
      </w:pPr>
    </w:p>
    <w:p w:rsidR="00D56776" w:rsidRPr="002A7C31" w:rsidRDefault="00D56776" w:rsidP="00D56776">
      <w:pPr>
        <w:pStyle w:val="Bezmezer"/>
        <w:ind w:firstLine="708"/>
        <w:jc w:val="both"/>
        <w:rPr>
          <w:rFonts w:ascii="Arial" w:hAnsi="Arial" w:cs="Arial"/>
          <w:i/>
          <w:sz w:val="20"/>
          <w:szCs w:val="20"/>
          <w:u w:val="single"/>
        </w:rPr>
      </w:pPr>
      <w:r w:rsidRPr="002A7C31">
        <w:rPr>
          <w:rFonts w:ascii="Arial" w:hAnsi="Arial" w:cs="Arial"/>
          <w:i/>
          <w:sz w:val="20"/>
          <w:szCs w:val="20"/>
          <w:u w:val="single"/>
        </w:rPr>
        <w:t>Ochrana dřevin</w:t>
      </w:r>
    </w:p>
    <w:p w:rsidR="00D56776" w:rsidRPr="002A7C31" w:rsidRDefault="00D56776" w:rsidP="00D56776">
      <w:pPr>
        <w:ind w:left="708" w:firstLine="708"/>
        <w:jc w:val="both"/>
        <w:rPr>
          <w:rFonts w:ascii="Arial" w:hAnsi="Arial" w:cs="Arial"/>
          <w:snapToGrid w:val="0"/>
          <w:sz w:val="20"/>
          <w:szCs w:val="20"/>
        </w:rPr>
      </w:pPr>
    </w:p>
    <w:p w:rsidR="00D56776" w:rsidRPr="002A7C31" w:rsidRDefault="00D56776" w:rsidP="00D56776">
      <w:pPr>
        <w:ind w:left="708"/>
        <w:jc w:val="both"/>
        <w:rPr>
          <w:rFonts w:ascii="Arial" w:hAnsi="Arial" w:cs="Arial"/>
          <w:snapToGrid w:val="0"/>
          <w:sz w:val="20"/>
          <w:szCs w:val="20"/>
        </w:rPr>
      </w:pPr>
      <w:r>
        <w:rPr>
          <w:rFonts w:ascii="Arial" w:hAnsi="Arial" w:cs="Arial"/>
          <w:snapToGrid w:val="0"/>
          <w:sz w:val="20"/>
          <w:szCs w:val="20"/>
        </w:rPr>
        <w:t>Stavební úpravy nejsou</w:t>
      </w:r>
      <w:r w:rsidRPr="002A7C31">
        <w:rPr>
          <w:rFonts w:ascii="Arial" w:hAnsi="Arial" w:cs="Arial"/>
          <w:snapToGrid w:val="0"/>
          <w:sz w:val="20"/>
          <w:szCs w:val="20"/>
        </w:rPr>
        <w:t xml:space="preserve"> realizován</w:t>
      </w:r>
      <w:r>
        <w:rPr>
          <w:rFonts w:ascii="Arial" w:hAnsi="Arial" w:cs="Arial"/>
          <w:snapToGrid w:val="0"/>
          <w:sz w:val="20"/>
          <w:szCs w:val="20"/>
        </w:rPr>
        <w:t>y</w:t>
      </w:r>
      <w:r w:rsidRPr="002A7C31">
        <w:rPr>
          <w:rFonts w:ascii="Arial" w:hAnsi="Arial" w:cs="Arial"/>
          <w:snapToGrid w:val="0"/>
          <w:sz w:val="20"/>
          <w:szCs w:val="20"/>
        </w:rPr>
        <w:t xml:space="preserve"> </w:t>
      </w:r>
      <w:r>
        <w:rPr>
          <w:rFonts w:ascii="Arial" w:hAnsi="Arial" w:cs="Arial"/>
          <w:snapToGrid w:val="0"/>
          <w:sz w:val="20"/>
          <w:szCs w:val="20"/>
        </w:rPr>
        <w:t>v blízkosti</w:t>
      </w:r>
      <w:r w:rsidRPr="002A7C31">
        <w:rPr>
          <w:rFonts w:ascii="Arial" w:hAnsi="Arial" w:cs="Arial"/>
          <w:snapToGrid w:val="0"/>
          <w:sz w:val="20"/>
          <w:szCs w:val="20"/>
        </w:rPr>
        <w:t xml:space="preserve"> vzrostl</w:t>
      </w:r>
      <w:r>
        <w:rPr>
          <w:rFonts w:ascii="Arial" w:hAnsi="Arial" w:cs="Arial"/>
          <w:snapToGrid w:val="0"/>
          <w:sz w:val="20"/>
          <w:szCs w:val="20"/>
        </w:rPr>
        <w:t>é</w:t>
      </w:r>
      <w:r w:rsidRPr="002A7C31">
        <w:rPr>
          <w:rFonts w:ascii="Arial" w:hAnsi="Arial" w:cs="Arial"/>
          <w:snapToGrid w:val="0"/>
          <w:sz w:val="20"/>
          <w:szCs w:val="20"/>
        </w:rPr>
        <w:t xml:space="preserve"> zele</w:t>
      </w:r>
      <w:r>
        <w:rPr>
          <w:rFonts w:ascii="Arial" w:hAnsi="Arial" w:cs="Arial"/>
          <w:snapToGrid w:val="0"/>
          <w:sz w:val="20"/>
          <w:szCs w:val="20"/>
        </w:rPr>
        <w:t>ně</w:t>
      </w:r>
      <w:r w:rsidRPr="002A7C31">
        <w:rPr>
          <w:rFonts w:ascii="Arial" w:hAnsi="Arial" w:cs="Arial"/>
          <w:snapToGrid w:val="0"/>
          <w:sz w:val="20"/>
          <w:szCs w:val="20"/>
        </w:rPr>
        <w:t xml:space="preserve">. </w:t>
      </w:r>
    </w:p>
    <w:p w:rsidR="00D56776" w:rsidRPr="002A7C31" w:rsidRDefault="00D56776" w:rsidP="00D56776">
      <w:pPr>
        <w:ind w:left="708" w:firstLine="708"/>
        <w:jc w:val="both"/>
        <w:rPr>
          <w:rFonts w:ascii="Arial" w:hAnsi="Arial" w:cs="Arial"/>
          <w:snapToGrid w:val="0"/>
          <w:sz w:val="20"/>
          <w:szCs w:val="20"/>
        </w:rPr>
      </w:pPr>
    </w:p>
    <w:p w:rsidR="00D56776" w:rsidRPr="002A7C31" w:rsidRDefault="00D56776" w:rsidP="00D56776">
      <w:pPr>
        <w:pStyle w:val="Bezmezer"/>
        <w:ind w:firstLine="708"/>
        <w:jc w:val="both"/>
        <w:rPr>
          <w:rFonts w:ascii="Arial" w:hAnsi="Arial" w:cs="Arial"/>
          <w:i/>
          <w:sz w:val="20"/>
          <w:szCs w:val="20"/>
          <w:u w:val="single"/>
        </w:rPr>
      </w:pPr>
      <w:r w:rsidRPr="002A7C31">
        <w:rPr>
          <w:rFonts w:ascii="Arial" w:hAnsi="Arial" w:cs="Arial"/>
          <w:i/>
          <w:sz w:val="20"/>
          <w:szCs w:val="20"/>
          <w:u w:val="single"/>
        </w:rPr>
        <w:t>Ochrana jeskyní</w:t>
      </w:r>
    </w:p>
    <w:p w:rsidR="00D56776" w:rsidRPr="002A7C31" w:rsidRDefault="00D56776" w:rsidP="00D56776">
      <w:pPr>
        <w:ind w:left="708" w:firstLine="708"/>
        <w:jc w:val="both"/>
        <w:rPr>
          <w:rFonts w:ascii="Arial" w:hAnsi="Arial" w:cs="Arial"/>
          <w:snapToGrid w:val="0"/>
          <w:sz w:val="20"/>
          <w:szCs w:val="20"/>
        </w:rPr>
      </w:pPr>
    </w:p>
    <w:p w:rsidR="00D56776" w:rsidRPr="002A7C31" w:rsidRDefault="00D56776" w:rsidP="00D56776">
      <w:pPr>
        <w:ind w:left="708"/>
        <w:jc w:val="both"/>
        <w:rPr>
          <w:rFonts w:ascii="Arial" w:hAnsi="Arial" w:cs="Arial"/>
          <w:snapToGrid w:val="0"/>
          <w:sz w:val="20"/>
          <w:szCs w:val="20"/>
        </w:rPr>
      </w:pPr>
      <w:r>
        <w:rPr>
          <w:rFonts w:ascii="Arial" w:hAnsi="Arial" w:cs="Arial"/>
          <w:snapToGrid w:val="0"/>
          <w:sz w:val="20"/>
          <w:szCs w:val="20"/>
        </w:rPr>
        <w:t>Stavební úpravy nejsou</w:t>
      </w:r>
      <w:r w:rsidRPr="002A7C31">
        <w:rPr>
          <w:rFonts w:ascii="Arial" w:hAnsi="Arial" w:cs="Arial"/>
          <w:snapToGrid w:val="0"/>
          <w:sz w:val="20"/>
          <w:szCs w:val="20"/>
        </w:rPr>
        <w:t xml:space="preserve"> realizován</w:t>
      </w:r>
      <w:r>
        <w:rPr>
          <w:rFonts w:ascii="Arial" w:hAnsi="Arial" w:cs="Arial"/>
          <w:snapToGrid w:val="0"/>
          <w:sz w:val="20"/>
          <w:szCs w:val="20"/>
        </w:rPr>
        <w:t>y</w:t>
      </w:r>
      <w:r w:rsidRPr="002A7C31">
        <w:rPr>
          <w:rFonts w:ascii="Arial" w:hAnsi="Arial" w:cs="Arial"/>
          <w:snapToGrid w:val="0"/>
          <w:sz w:val="20"/>
          <w:szCs w:val="20"/>
        </w:rPr>
        <w:t xml:space="preserve"> v zájmovém území, kde se nacházejí po</w:t>
      </w:r>
      <w:r w:rsidR="00AE0323">
        <w:rPr>
          <w:rFonts w:ascii="Arial" w:hAnsi="Arial" w:cs="Arial"/>
          <w:snapToGrid w:val="0"/>
          <w:sz w:val="20"/>
          <w:szCs w:val="20"/>
        </w:rPr>
        <w:t>d</w:t>
      </w:r>
      <w:r w:rsidRPr="002A7C31">
        <w:rPr>
          <w:rFonts w:ascii="Arial" w:hAnsi="Arial" w:cs="Arial"/>
          <w:snapToGrid w:val="0"/>
          <w:sz w:val="20"/>
          <w:szCs w:val="20"/>
        </w:rPr>
        <w:t>zemní prostory.</w:t>
      </w:r>
    </w:p>
    <w:p w:rsidR="00CB0CD5" w:rsidRPr="002A7C31" w:rsidRDefault="00CB0CD5" w:rsidP="00D56776">
      <w:pPr>
        <w:pStyle w:val="Bezmezer"/>
        <w:ind w:firstLine="708"/>
        <w:jc w:val="both"/>
        <w:rPr>
          <w:rFonts w:ascii="Arial" w:hAnsi="Arial" w:cs="Arial"/>
          <w:i/>
          <w:sz w:val="20"/>
          <w:szCs w:val="20"/>
          <w:u w:val="single"/>
        </w:rPr>
      </w:pPr>
    </w:p>
    <w:p w:rsidR="00D56776" w:rsidRPr="002A7C31" w:rsidRDefault="00D56776" w:rsidP="00D56776">
      <w:pPr>
        <w:pStyle w:val="Bezmezer"/>
        <w:ind w:firstLine="708"/>
        <w:jc w:val="both"/>
        <w:rPr>
          <w:rFonts w:ascii="Arial" w:hAnsi="Arial" w:cs="Arial"/>
          <w:i/>
          <w:sz w:val="20"/>
          <w:szCs w:val="20"/>
          <w:u w:val="single"/>
        </w:rPr>
      </w:pPr>
      <w:r w:rsidRPr="002A7C31">
        <w:rPr>
          <w:rFonts w:ascii="Arial" w:hAnsi="Arial" w:cs="Arial"/>
          <w:i/>
          <w:sz w:val="20"/>
          <w:szCs w:val="20"/>
          <w:u w:val="single"/>
        </w:rPr>
        <w:t>Ochrana paleontologických nálezů</w:t>
      </w:r>
    </w:p>
    <w:p w:rsidR="00D56776" w:rsidRPr="002A7C31" w:rsidRDefault="00D56776" w:rsidP="00D56776">
      <w:pPr>
        <w:ind w:left="708" w:firstLine="708"/>
        <w:jc w:val="both"/>
        <w:rPr>
          <w:rFonts w:ascii="Arial" w:hAnsi="Arial" w:cs="Arial"/>
          <w:snapToGrid w:val="0"/>
          <w:sz w:val="20"/>
          <w:szCs w:val="20"/>
        </w:rPr>
      </w:pPr>
    </w:p>
    <w:p w:rsidR="00D56776" w:rsidRPr="002A7C31" w:rsidRDefault="00D56776" w:rsidP="00D56776">
      <w:pPr>
        <w:ind w:firstLine="708"/>
        <w:jc w:val="both"/>
        <w:rPr>
          <w:rFonts w:ascii="Arial" w:hAnsi="Arial" w:cs="Arial"/>
          <w:snapToGrid w:val="0"/>
          <w:sz w:val="20"/>
          <w:szCs w:val="20"/>
        </w:rPr>
      </w:pPr>
      <w:r>
        <w:rPr>
          <w:rFonts w:ascii="Arial" w:hAnsi="Arial" w:cs="Arial"/>
          <w:snapToGrid w:val="0"/>
          <w:sz w:val="20"/>
          <w:szCs w:val="20"/>
        </w:rPr>
        <w:t>Stavební úpravy nejsou</w:t>
      </w:r>
      <w:r w:rsidRPr="002A7C31">
        <w:rPr>
          <w:rFonts w:ascii="Arial" w:hAnsi="Arial" w:cs="Arial"/>
          <w:snapToGrid w:val="0"/>
          <w:sz w:val="20"/>
          <w:szCs w:val="20"/>
        </w:rPr>
        <w:t xml:space="preserve"> realizován</w:t>
      </w:r>
      <w:r>
        <w:rPr>
          <w:rFonts w:ascii="Arial" w:hAnsi="Arial" w:cs="Arial"/>
          <w:snapToGrid w:val="0"/>
          <w:sz w:val="20"/>
          <w:szCs w:val="20"/>
        </w:rPr>
        <w:t>y v blízkosti území s paleontologickými nálezy.</w:t>
      </w:r>
    </w:p>
    <w:p w:rsidR="00D56776" w:rsidRDefault="00D56776" w:rsidP="00D56776">
      <w:pPr>
        <w:pStyle w:val="Bezmezer"/>
        <w:ind w:firstLine="708"/>
        <w:jc w:val="both"/>
        <w:rPr>
          <w:rFonts w:ascii="Arial" w:hAnsi="Arial" w:cs="Arial"/>
          <w:i/>
          <w:sz w:val="20"/>
          <w:szCs w:val="20"/>
          <w:u w:val="single"/>
        </w:rPr>
      </w:pPr>
    </w:p>
    <w:p w:rsidR="00D56776" w:rsidRPr="002A7C31" w:rsidRDefault="00D56776" w:rsidP="00D56776">
      <w:pPr>
        <w:pStyle w:val="Bezmezer"/>
        <w:ind w:firstLine="708"/>
        <w:jc w:val="both"/>
        <w:rPr>
          <w:rFonts w:ascii="Arial" w:hAnsi="Arial" w:cs="Arial"/>
          <w:i/>
          <w:sz w:val="20"/>
          <w:szCs w:val="20"/>
          <w:u w:val="single"/>
        </w:rPr>
      </w:pPr>
      <w:r w:rsidRPr="002A7C31">
        <w:rPr>
          <w:rFonts w:ascii="Arial" w:hAnsi="Arial" w:cs="Arial"/>
          <w:i/>
          <w:sz w:val="20"/>
          <w:szCs w:val="20"/>
          <w:u w:val="single"/>
        </w:rPr>
        <w:t>Ochrana vodních zdrojů a léčivých pramenů</w:t>
      </w:r>
    </w:p>
    <w:p w:rsidR="00D56776" w:rsidRPr="002A7C31" w:rsidRDefault="00D56776" w:rsidP="00D56776">
      <w:pPr>
        <w:ind w:left="708" w:firstLine="708"/>
        <w:jc w:val="both"/>
        <w:rPr>
          <w:rFonts w:ascii="Arial" w:hAnsi="Arial" w:cs="Arial"/>
          <w:snapToGrid w:val="0"/>
          <w:sz w:val="20"/>
          <w:szCs w:val="20"/>
        </w:rPr>
      </w:pPr>
    </w:p>
    <w:p w:rsidR="00D56776" w:rsidRPr="002A7C31" w:rsidRDefault="00D56776" w:rsidP="00D56776">
      <w:pPr>
        <w:ind w:left="708"/>
        <w:jc w:val="both"/>
        <w:rPr>
          <w:rFonts w:ascii="Arial" w:hAnsi="Arial" w:cs="Arial"/>
          <w:snapToGrid w:val="0"/>
          <w:sz w:val="20"/>
          <w:szCs w:val="20"/>
        </w:rPr>
      </w:pPr>
      <w:r>
        <w:rPr>
          <w:rFonts w:ascii="Arial" w:hAnsi="Arial" w:cs="Arial"/>
          <w:snapToGrid w:val="0"/>
          <w:sz w:val="20"/>
          <w:szCs w:val="20"/>
        </w:rPr>
        <w:t>Stavební úpravy nejsou</w:t>
      </w:r>
      <w:r w:rsidRPr="002A7C31">
        <w:rPr>
          <w:rFonts w:ascii="Arial" w:hAnsi="Arial" w:cs="Arial"/>
          <w:snapToGrid w:val="0"/>
          <w:sz w:val="20"/>
          <w:szCs w:val="20"/>
        </w:rPr>
        <w:t xml:space="preserve"> realizován</w:t>
      </w:r>
      <w:r>
        <w:rPr>
          <w:rFonts w:ascii="Arial" w:hAnsi="Arial" w:cs="Arial"/>
          <w:snapToGrid w:val="0"/>
          <w:sz w:val="20"/>
          <w:szCs w:val="20"/>
        </w:rPr>
        <w:t>y</w:t>
      </w:r>
      <w:r w:rsidRPr="002A7C31">
        <w:rPr>
          <w:rFonts w:ascii="Arial" w:hAnsi="Arial" w:cs="Arial"/>
          <w:snapToGrid w:val="0"/>
          <w:sz w:val="20"/>
          <w:szCs w:val="20"/>
        </w:rPr>
        <w:t xml:space="preserve"> v zájmovém území, kde se nacházejí vodní zdroje nebo léčivé prameny.</w:t>
      </w:r>
    </w:p>
    <w:p w:rsidR="001637CE" w:rsidRPr="002A7C31" w:rsidRDefault="001637CE" w:rsidP="001F4133">
      <w:pPr>
        <w:jc w:val="both"/>
        <w:rPr>
          <w:rFonts w:ascii="Arial" w:hAnsi="Arial" w:cs="Arial"/>
          <w:snapToGrid w:val="0"/>
          <w:sz w:val="20"/>
          <w:szCs w:val="20"/>
        </w:rPr>
      </w:pPr>
    </w:p>
    <w:p w:rsidR="00D56776" w:rsidRPr="002A7C31" w:rsidRDefault="00D56776" w:rsidP="00D56776">
      <w:pPr>
        <w:pStyle w:val="Bezmezer"/>
        <w:ind w:firstLine="708"/>
        <w:jc w:val="both"/>
        <w:rPr>
          <w:rFonts w:ascii="Arial" w:hAnsi="Arial" w:cs="Arial"/>
          <w:i/>
          <w:sz w:val="20"/>
          <w:szCs w:val="20"/>
          <w:u w:val="single"/>
        </w:rPr>
      </w:pPr>
      <w:r w:rsidRPr="002A7C31">
        <w:rPr>
          <w:rFonts w:ascii="Arial" w:hAnsi="Arial" w:cs="Arial"/>
          <w:i/>
          <w:sz w:val="20"/>
          <w:szCs w:val="20"/>
          <w:u w:val="single"/>
        </w:rPr>
        <w:t>Ochrana ZPF a PUPFL</w:t>
      </w:r>
    </w:p>
    <w:p w:rsidR="00D56776" w:rsidRPr="002A7C31" w:rsidRDefault="00D56776" w:rsidP="00D56776">
      <w:pPr>
        <w:ind w:left="708" w:firstLine="708"/>
        <w:jc w:val="both"/>
        <w:rPr>
          <w:rFonts w:ascii="Arial" w:hAnsi="Arial" w:cs="Arial"/>
          <w:snapToGrid w:val="0"/>
          <w:sz w:val="20"/>
          <w:szCs w:val="20"/>
          <w:highlight w:val="red"/>
        </w:rPr>
      </w:pPr>
    </w:p>
    <w:p w:rsidR="00D56776" w:rsidRPr="002A7C31" w:rsidRDefault="00D56776" w:rsidP="00D56776">
      <w:pPr>
        <w:ind w:left="708"/>
        <w:jc w:val="both"/>
        <w:rPr>
          <w:rFonts w:ascii="Arial" w:hAnsi="Arial" w:cs="Arial"/>
          <w:snapToGrid w:val="0"/>
          <w:sz w:val="20"/>
          <w:szCs w:val="20"/>
        </w:rPr>
      </w:pPr>
      <w:r w:rsidRPr="002A7C31">
        <w:rPr>
          <w:rFonts w:ascii="Arial" w:hAnsi="Arial" w:cs="Arial"/>
          <w:snapToGrid w:val="0"/>
          <w:sz w:val="20"/>
          <w:szCs w:val="20"/>
        </w:rPr>
        <w:t xml:space="preserve">Realizací </w:t>
      </w:r>
      <w:r>
        <w:rPr>
          <w:rFonts w:ascii="Arial" w:hAnsi="Arial" w:cs="Arial"/>
          <w:snapToGrid w:val="0"/>
          <w:sz w:val="20"/>
          <w:szCs w:val="20"/>
        </w:rPr>
        <w:t>stavebních úprav</w:t>
      </w:r>
      <w:r w:rsidRPr="002A7C31">
        <w:rPr>
          <w:rFonts w:ascii="Arial" w:hAnsi="Arial" w:cs="Arial"/>
          <w:snapToGrid w:val="0"/>
          <w:sz w:val="20"/>
          <w:szCs w:val="20"/>
        </w:rPr>
        <w:t xml:space="preserve"> nedojde k dotčení zájmů ochrany ZPF ani PUPFL.</w:t>
      </w:r>
    </w:p>
    <w:p w:rsidR="0071149E" w:rsidRDefault="0071149E" w:rsidP="008756D6">
      <w:pPr>
        <w:pStyle w:val="Bezmezer"/>
        <w:jc w:val="both"/>
        <w:rPr>
          <w:rFonts w:ascii="Arial" w:hAnsi="Arial" w:cs="Arial"/>
          <w:sz w:val="20"/>
          <w:szCs w:val="20"/>
        </w:rPr>
      </w:pPr>
    </w:p>
    <w:p w:rsidR="00BC7500" w:rsidRPr="00F20CEA" w:rsidRDefault="00BC7500" w:rsidP="008756D6">
      <w:pPr>
        <w:pStyle w:val="Bezmezer"/>
        <w:jc w:val="both"/>
        <w:rPr>
          <w:rFonts w:ascii="Arial" w:hAnsi="Arial" w:cs="Arial"/>
          <w:sz w:val="20"/>
          <w:szCs w:val="20"/>
        </w:rPr>
      </w:pPr>
    </w:p>
    <w:p w:rsidR="008828D4" w:rsidRPr="00F20CEA" w:rsidRDefault="0069487D" w:rsidP="00B47DCD">
      <w:pPr>
        <w:pStyle w:val="Nadpis1"/>
        <w:ind w:left="709" w:hanging="709"/>
      </w:pPr>
      <w:bookmarkStart w:id="19" w:name="_Toc431970069"/>
      <w:bookmarkStart w:id="20" w:name="_Toc431970117"/>
      <w:r w:rsidRPr="00F20CEA">
        <w:t>D</w:t>
      </w:r>
      <w:r w:rsidR="008D0457">
        <w:t>.</w:t>
      </w:r>
      <w:r w:rsidR="008828D4" w:rsidRPr="00F20CEA">
        <w:t xml:space="preserve"> </w:t>
      </w:r>
      <w:r w:rsidR="003E09BF" w:rsidRPr="00F20CEA">
        <w:t>7</w:t>
      </w:r>
      <w:r w:rsidR="00C2156A" w:rsidRPr="00F20CEA">
        <w:tab/>
        <w:t>Dopravní řešení</w:t>
      </w:r>
      <w:bookmarkEnd w:id="19"/>
      <w:bookmarkEnd w:id="20"/>
    </w:p>
    <w:p w:rsidR="00C2156A" w:rsidRPr="00F20CEA" w:rsidRDefault="00C2156A" w:rsidP="008756D6">
      <w:pPr>
        <w:pStyle w:val="Bezmezer"/>
        <w:jc w:val="both"/>
        <w:rPr>
          <w:rFonts w:ascii="Arial" w:hAnsi="Arial" w:cs="Arial"/>
          <w:sz w:val="20"/>
          <w:szCs w:val="20"/>
        </w:rPr>
      </w:pPr>
    </w:p>
    <w:p w:rsidR="007726CA" w:rsidRDefault="00AE0323" w:rsidP="007726CA">
      <w:pPr>
        <w:ind w:left="708"/>
        <w:jc w:val="both"/>
        <w:rPr>
          <w:rFonts w:ascii="Arial" w:hAnsi="Arial" w:cs="Arial"/>
          <w:snapToGrid w:val="0"/>
          <w:sz w:val="20"/>
          <w:szCs w:val="20"/>
        </w:rPr>
      </w:pPr>
      <w:r>
        <w:rPr>
          <w:rFonts w:ascii="Arial" w:hAnsi="Arial" w:cs="Arial"/>
          <w:snapToGrid w:val="0"/>
          <w:sz w:val="20"/>
          <w:szCs w:val="20"/>
        </w:rPr>
        <w:t>Zůstává stávající</w:t>
      </w:r>
      <w:r w:rsidR="007726CA" w:rsidRPr="00314CFE">
        <w:rPr>
          <w:rFonts w:ascii="Arial" w:hAnsi="Arial" w:cs="Arial"/>
          <w:snapToGrid w:val="0"/>
          <w:sz w:val="20"/>
          <w:szCs w:val="20"/>
        </w:rPr>
        <w:t>.</w:t>
      </w:r>
    </w:p>
    <w:p w:rsidR="00EE1A1D" w:rsidRDefault="00EE1A1D" w:rsidP="007726CA">
      <w:pPr>
        <w:ind w:left="708"/>
        <w:jc w:val="both"/>
        <w:rPr>
          <w:rFonts w:ascii="Arial" w:hAnsi="Arial" w:cs="Arial"/>
          <w:snapToGrid w:val="0"/>
          <w:sz w:val="20"/>
          <w:szCs w:val="20"/>
        </w:rPr>
      </w:pPr>
    </w:p>
    <w:p w:rsidR="00EE1A1D" w:rsidRPr="00314CFE" w:rsidRDefault="009C7D02" w:rsidP="007726CA">
      <w:pPr>
        <w:ind w:left="708"/>
        <w:jc w:val="both"/>
        <w:rPr>
          <w:rFonts w:ascii="Arial" w:hAnsi="Arial" w:cs="Arial"/>
          <w:snapToGrid w:val="0"/>
          <w:sz w:val="20"/>
          <w:szCs w:val="20"/>
        </w:rPr>
      </w:pPr>
      <w:r>
        <w:rPr>
          <w:rFonts w:ascii="Arial" w:hAnsi="Arial" w:cs="Arial"/>
          <w:snapToGrid w:val="0"/>
          <w:sz w:val="20"/>
          <w:szCs w:val="20"/>
        </w:rPr>
        <w:t xml:space="preserve"> </w:t>
      </w:r>
    </w:p>
    <w:p w:rsidR="008828D4" w:rsidRPr="00642F4E" w:rsidRDefault="0069487D" w:rsidP="00B47DCD">
      <w:pPr>
        <w:pStyle w:val="Nadpis1"/>
        <w:ind w:left="709" w:hanging="709"/>
      </w:pPr>
      <w:bookmarkStart w:id="21" w:name="_Toc431970070"/>
      <w:bookmarkStart w:id="22" w:name="_Toc431970118"/>
      <w:r w:rsidRPr="00642F4E">
        <w:t>D</w:t>
      </w:r>
      <w:r w:rsidR="008D0457">
        <w:t>.</w:t>
      </w:r>
      <w:r w:rsidR="008828D4" w:rsidRPr="00642F4E">
        <w:t xml:space="preserve"> </w:t>
      </w:r>
      <w:r w:rsidR="003E09BF" w:rsidRPr="00642F4E">
        <w:t>8</w:t>
      </w:r>
      <w:r w:rsidR="008828D4" w:rsidRPr="00642F4E">
        <w:tab/>
        <w:t>Ochrana objektu před škodlivými vlivy vnějšího pr</w:t>
      </w:r>
      <w:r w:rsidR="00CA6FCD" w:rsidRPr="00642F4E">
        <w:t>ostředí, protiradonová opatření</w:t>
      </w:r>
      <w:bookmarkEnd w:id="21"/>
      <w:bookmarkEnd w:id="22"/>
    </w:p>
    <w:p w:rsidR="00CA6FCD" w:rsidRPr="00642F4E" w:rsidRDefault="00CA6FCD" w:rsidP="008756D6">
      <w:pPr>
        <w:pStyle w:val="Bezmezer"/>
        <w:jc w:val="both"/>
        <w:rPr>
          <w:rFonts w:ascii="Arial" w:hAnsi="Arial" w:cs="Arial"/>
          <w:b/>
          <w:sz w:val="20"/>
          <w:szCs w:val="20"/>
        </w:rPr>
      </w:pPr>
    </w:p>
    <w:p w:rsidR="00317FB2" w:rsidRPr="002A7C31" w:rsidRDefault="00317FB2" w:rsidP="00317FB2">
      <w:pPr>
        <w:ind w:firstLine="708"/>
        <w:rPr>
          <w:rFonts w:ascii="Arial" w:hAnsi="Arial" w:cs="Arial"/>
          <w:i/>
          <w:sz w:val="20"/>
          <w:szCs w:val="20"/>
          <w:u w:val="single"/>
        </w:rPr>
      </w:pPr>
      <w:r w:rsidRPr="002A7C31">
        <w:rPr>
          <w:rFonts w:ascii="Arial" w:hAnsi="Arial" w:cs="Arial"/>
          <w:i/>
          <w:sz w:val="20"/>
          <w:szCs w:val="20"/>
          <w:u w:val="single"/>
        </w:rPr>
        <w:t xml:space="preserve">Povodně </w:t>
      </w:r>
    </w:p>
    <w:p w:rsidR="00317FB2" w:rsidRPr="002A7C31" w:rsidRDefault="00317FB2" w:rsidP="00317FB2">
      <w:pPr>
        <w:ind w:left="720" w:firstLine="720"/>
        <w:jc w:val="both"/>
        <w:rPr>
          <w:rFonts w:ascii="Arial" w:hAnsi="Arial" w:cs="Arial"/>
          <w:sz w:val="20"/>
          <w:szCs w:val="20"/>
        </w:rPr>
      </w:pPr>
      <w:r w:rsidRPr="002A7C31">
        <w:rPr>
          <w:rFonts w:ascii="Arial" w:hAnsi="Arial" w:cs="Arial"/>
          <w:sz w:val="20"/>
          <w:szCs w:val="20"/>
        </w:rPr>
        <w:tab/>
      </w:r>
    </w:p>
    <w:p w:rsidR="00317FB2" w:rsidRPr="002A7C31" w:rsidRDefault="00317FB2" w:rsidP="00317FB2">
      <w:pPr>
        <w:ind w:left="708"/>
        <w:jc w:val="both"/>
        <w:rPr>
          <w:rFonts w:ascii="Arial" w:hAnsi="Arial" w:cs="Arial"/>
          <w:sz w:val="20"/>
          <w:szCs w:val="20"/>
        </w:rPr>
      </w:pPr>
      <w:r>
        <w:rPr>
          <w:rFonts w:ascii="Arial" w:hAnsi="Arial" w:cs="Arial"/>
          <w:snapToGrid w:val="0"/>
          <w:sz w:val="20"/>
          <w:szCs w:val="20"/>
        </w:rPr>
        <w:t xml:space="preserve">Objekt se nenachází </w:t>
      </w:r>
      <w:r w:rsidRPr="002A7C31">
        <w:rPr>
          <w:rFonts w:ascii="Arial" w:hAnsi="Arial" w:cs="Arial"/>
          <w:snapToGrid w:val="0"/>
          <w:sz w:val="20"/>
          <w:szCs w:val="20"/>
        </w:rPr>
        <w:t>v zájmovém území v</w:t>
      </w:r>
      <w:r w:rsidRPr="002A7C31">
        <w:rPr>
          <w:rFonts w:ascii="Arial" w:hAnsi="Arial" w:cs="Arial"/>
          <w:sz w:val="20"/>
          <w:szCs w:val="20"/>
        </w:rPr>
        <w:t xml:space="preserve"> přímém nebo nepřímém ohrožení záplavami.</w:t>
      </w:r>
    </w:p>
    <w:p w:rsidR="00317FB2" w:rsidRPr="002A7C31" w:rsidRDefault="00317FB2" w:rsidP="00317FB2">
      <w:pPr>
        <w:ind w:left="720" w:firstLine="720"/>
        <w:jc w:val="both"/>
        <w:rPr>
          <w:rFonts w:ascii="Arial" w:hAnsi="Arial" w:cs="Arial"/>
          <w:sz w:val="20"/>
          <w:szCs w:val="20"/>
        </w:rPr>
      </w:pPr>
    </w:p>
    <w:p w:rsidR="00317FB2" w:rsidRPr="002A7C31" w:rsidRDefault="00317FB2" w:rsidP="00317FB2">
      <w:pPr>
        <w:ind w:firstLine="708"/>
        <w:rPr>
          <w:rFonts w:ascii="Arial" w:hAnsi="Arial" w:cs="Arial"/>
          <w:i/>
          <w:sz w:val="20"/>
          <w:szCs w:val="20"/>
          <w:u w:val="single"/>
        </w:rPr>
      </w:pPr>
      <w:r w:rsidRPr="002A7C31">
        <w:rPr>
          <w:rFonts w:ascii="Arial" w:hAnsi="Arial" w:cs="Arial"/>
          <w:i/>
          <w:sz w:val="20"/>
          <w:szCs w:val="20"/>
          <w:u w:val="single"/>
        </w:rPr>
        <w:t>Sesuvy půdy</w:t>
      </w:r>
    </w:p>
    <w:p w:rsidR="00317FB2" w:rsidRPr="002A7C31" w:rsidRDefault="00317FB2" w:rsidP="00317FB2">
      <w:pPr>
        <w:ind w:left="720" w:firstLine="720"/>
        <w:jc w:val="both"/>
        <w:rPr>
          <w:rFonts w:ascii="Arial" w:hAnsi="Arial" w:cs="Arial"/>
          <w:sz w:val="20"/>
          <w:szCs w:val="20"/>
        </w:rPr>
      </w:pPr>
    </w:p>
    <w:p w:rsidR="00317FB2" w:rsidRPr="002A7C31" w:rsidRDefault="00317FB2" w:rsidP="00317FB2">
      <w:pPr>
        <w:pStyle w:val="Bezmezer"/>
        <w:ind w:left="709"/>
        <w:jc w:val="both"/>
        <w:rPr>
          <w:rFonts w:ascii="Arial" w:hAnsi="Arial" w:cs="Arial"/>
          <w:sz w:val="20"/>
          <w:szCs w:val="20"/>
        </w:rPr>
      </w:pPr>
      <w:r>
        <w:rPr>
          <w:rFonts w:ascii="Arial" w:hAnsi="Arial" w:cs="Arial"/>
          <w:snapToGrid w:val="0"/>
          <w:sz w:val="20"/>
          <w:szCs w:val="20"/>
        </w:rPr>
        <w:t>Objekt se nenachází</w:t>
      </w:r>
      <w:r w:rsidRPr="002A7C31">
        <w:rPr>
          <w:rFonts w:ascii="Arial" w:hAnsi="Arial" w:cs="Arial"/>
          <w:sz w:val="20"/>
          <w:szCs w:val="20"/>
        </w:rPr>
        <w:t xml:space="preserve"> ve svažitém terénu, není nutno provádět vhodná opatření.</w:t>
      </w:r>
    </w:p>
    <w:p w:rsidR="00317FB2" w:rsidRPr="00642F4E" w:rsidRDefault="00317FB2" w:rsidP="00317FB2">
      <w:pPr>
        <w:ind w:left="708"/>
        <w:jc w:val="both"/>
        <w:rPr>
          <w:rFonts w:ascii="Arial" w:hAnsi="Arial" w:cs="Arial"/>
          <w:snapToGrid w:val="0"/>
          <w:sz w:val="20"/>
          <w:szCs w:val="20"/>
        </w:rPr>
      </w:pPr>
    </w:p>
    <w:p w:rsidR="00317FB2" w:rsidRPr="000F68AE" w:rsidRDefault="00317FB2" w:rsidP="00317FB2">
      <w:pPr>
        <w:ind w:firstLine="708"/>
        <w:rPr>
          <w:rFonts w:ascii="Arial" w:hAnsi="Arial" w:cs="Arial"/>
          <w:i/>
          <w:sz w:val="20"/>
          <w:szCs w:val="20"/>
          <w:u w:val="single"/>
        </w:rPr>
      </w:pPr>
      <w:r w:rsidRPr="000F68AE">
        <w:rPr>
          <w:rFonts w:ascii="Arial" w:hAnsi="Arial" w:cs="Arial"/>
          <w:i/>
          <w:sz w:val="20"/>
          <w:szCs w:val="20"/>
          <w:u w:val="single"/>
        </w:rPr>
        <w:t>Poddolování</w:t>
      </w:r>
    </w:p>
    <w:p w:rsidR="00317FB2" w:rsidRPr="000F68AE" w:rsidRDefault="00317FB2" w:rsidP="00317FB2">
      <w:pPr>
        <w:ind w:firstLine="708"/>
        <w:rPr>
          <w:rFonts w:ascii="Arial" w:hAnsi="Arial" w:cs="Arial"/>
          <w:sz w:val="20"/>
          <w:szCs w:val="20"/>
        </w:rPr>
      </w:pPr>
    </w:p>
    <w:p w:rsidR="00317FB2" w:rsidRPr="000F68AE" w:rsidRDefault="00317FB2" w:rsidP="00317FB2">
      <w:pPr>
        <w:ind w:left="720"/>
        <w:jc w:val="both"/>
        <w:rPr>
          <w:rFonts w:ascii="Arial" w:hAnsi="Arial" w:cs="Arial"/>
          <w:sz w:val="20"/>
          <w:szCs w:val="20"/>
        </w:rPr>
      </w:pPr>
      <w:proofErr w:type="gramStart"/>
      <w:r>
        <w:rPr>
          <w:rFonts w:ascii="Arial" w:hAnsi="Arial" w:cs="Arial"/>
          <w:snapToGrid w:val="0"/>
          <w:sz w:val="20"/>
          <w:szCs w:val="20"/>
        </w:rPr>
        <w:t>Objekt</w:t>
      </w:r>
      <w:proofErr w:type="gramEnd"/>
      <w:r>
        <w:rPr>
          <w:rFonts w:ascii="Arial" w:hAnsi="Arial" w:cs="Arial"/>
          <w:snapToGrid w:val="0"/>
          <w:sz w:val="20"/>
          <w:szCs w:val="20"/>
        </w:rPr>
        <w:t xml:space="preserve"> se nenachází</w:t>
      </w:r>
      <w:r w:rsidRPr="000F68AE">
        <w:rPr>
          <w:rFonts w:ascii="Arial" w:hAnsi="Arial" w:cs="Arial"/>
          <w:snapToGrid w:val="0"/>
          <w:sz w:val="20"/>
          <w:szCs w:val="20"/>
        </w:rPr>
        <w:t xml:space="preserve"> v </w:t>
      </w:r>
      <w:r w:rsidRPr="000F68AE">
        <w:rPr>
          <w:rFonts w:ascii="Arial" w:hAnsi="Arial" w:cs="Arial"/>
          <w:sz w:val="20"/>
          <w:szCs w:val="20"/>
        </w:rPr>
        <w:t xml:space="preserve">poddolované </w:t>
      </w:r>
      <w:proofErr w:type="gramStart"/>
      <w:r w:rsidRPr="000F68AE">
        <w:rPr>
          <w:rFonts w:ascii="Arial" w:hAnsi="Arial" w:cs="Arial"/>
          <w:sz w:val="20"/>
          <w:szCs w:val="20"/>
        </w:rPr>
        <w:t>území.</w:t>
      </w:r>
      <w:proofErr w:type="gramEnd"/>
    </w:p>
    <w:p w:rsidR="00317FB2" w:rsidRPr="000F68AE" w:rsidRDefault="00317FB2" w:rsidP="00317FB2">
      <w:pPr>
        <w:ind w:left="720" w:firstLine="720"/>
        <w:jc w:val="both"/>
        <w:rPr>
          <w:rFonts w:ascii="Arial" w:hAnsi="Arial" w:cs="Arial"/>
          <w:sz w:val="20"/>
          <w:szCs w:val="20"/>
        </w:rPr>
      </w:pPr>
    </w:p>
    <w:p w:rsidR="00317FB2" w:rsidRPr="000F68AE" w:rsidRDefault="00317FB2" w:rsidP="00317FB2">
      <w:pPr>
        <w:ind w:firstLine="708"/>
        <w:rPr>
          <w:rFonts w:ascii="Arial" w:hAnsi="Arial" w:cs="Arial"/>
          <w:i/>
          <w:sz w:val="20"/>
          <w:szCs w:val="20"/>
          <w:u w:val="single"/>
        </w:rPr>
      </w:pPr>
      <w:r w:rsidRPr="000F68AE">
        <w:rPr>
          <w:rFonts w:ascii="Arial" w:hAnsi="Arial" w:cs="Arial"/>
          <w:i/>
          <w:sz w:val="20"/>
          <w:szCs w:val="20"/>
          <w:u w:val="single"/>
        </w:rPr>
        <w:t>Seismicita</w:t>
      </w:r>
    </w:p>
    <w:p w:rsidR="00317FB2" w:rsidRPr="000F68AE" w:rsidRDefault="00317FB2" w:rsidP="00317FB2">
      <w:pPr>
        <w:ind w:left="720" w:firstLine="720"/>
        <w:jc w:val="both"/>
        <w:rPr>
          <w:rFonts w:ascii="Arial" w:hAnsi="Arial" w:cs="Arial"/>
          <w:sz w:val="20"/>
          <w:szCs w:val="20"/>
        </w:rPr>
      </w:pPr>
      <w:r w:rsidRPr="000F68AE">
        <w:rPr>
          <w:rFonts w:ascii="Arial" w:hAnsi="Arial" w:cs="Arial"/>
          <w:sz w:val="20"/>
          <w:szCs w:val="20"/>
        </w:rPr>
        <w:t xml:space="preserve"> </w:t>
      </w:r>
    </w:p>
    <w:p w:rsidR="00317FB2" w:rsidRPr="000F68AE" w:rsidRDefault="00317FB2" w:rsidP="00317FB2">
      <w:pPr>
        <w:ind w:left="720"/>
        <w:jc w:val="both"/>
        <w:rPr>
          <w:rFonts w:ascii="Arial" w:hAnsi="Arial" w:cs="Arial"/>
          <w:sz w:val="20"/>
          <w:szCs w:val="20"/>
        </w:rPr>
      </w:pPr>
      <w:proofErr w:type="gramStart"/>
      <w:r>
        <w:rPr>
          <w:rFonts w:ascii="Arial" w:hAnsi="Arial" w:cs="Arial"/>
          <w:snapToGrid w:val="0"/>
          <w:sz w:val="20"/>
          <w:szCs w:val="20"/>
        </w:rPr>
        <w:t>Objekt</w:t>
      </w:r>
      <w:proofErr w:type="gramEnd"/>
      <w:r>
        <w:rPr>
          <w:rFonts w:ascii="Arial" w:hAnsi="Arial" w:cs="Arial"/>
          <w:snapToGrid w:val="0"/>
          <w:sz w:val="20"/>
          <w:szCs w:val="20"/>
        </w:rPr>
        <w:t xml:space="preserve"> se nenachází</w:t>
      </w:r>
      <w:r w:rsidRPr="000F68AE">
        <w:rPr>
          <w:rFonts w:ascii="Arial" w:hAnsi="Arial" w:cs="Arial"/>
          <w:sz w:val="20"/>
          <w:szCs w:val="20"/>
        </w:rPr>
        <w:t xml:space="preserve"> v seizmicky aktivní </w:t>
      </w:r>
      <w:proofErr w:type="gramStart"/>
      <w:r w:rsidRPr="000F68AE">
        <w:rPr>
          <w:rFonts w:ascii="Arial" w:hAnsi="Arial" w:cs="Arial"/>
          <w:sz w:val="20"/>
          <w:szCs w:val="20"/>
        </w:rPr>
        <w:t>území.</w:t>
      </w:r>
      <w:proofErr w:type="gramEnd"/>
    </w:p>
    <w:p w:rsidR="00317FB2" w:rsidRPr="000F68AE" w:rsidRDefault="00317FB2" w:rsidP="00317FB2">
      <w:pPr>
        <w:ind w:left="720" w:firstLine="720"/>
        <w:jc w:val="both"/>
        <w:rPr>
          <w:rFonts w:ascii="Arial" w:hAnsi="Arial" w:cs="Arial"/>
          <w:sz w:val="20"/>
          <w:szCs w:val="20"/>
        </w:rPr>
      </w:pPr>
    </w:p>
    <w:p w:rsidR="00317FB2" w:rsidRPr="000F68AE" w:rsidRDefault="00317FB2" w:rsidP="00317FB2">
      <w:pPr>
        <w:ind w:firstLine="708"/>
        <w:rPr>
          <w:rFonts w:ascii="Arial" w:hAnsi="Arial" w:cs="Arial"/>
          <w:i/>
          <w:sz w:val="20"/>
          <w:szCs w:val="20"/>
          <w:u w:val="single"/>
        </w:rPr>
      </w:pPr>
      <w:r w:rsidRPr="000F68AE">
        <w:rPr>
          <w:rFonts w:ascii="Arial" w:hAnsi="Arial" w:cs="Arial"/>
          <w:i/>
          <w:sz w:val="20"/>
          <w:szCs w:val="20"/>
          <w:u w:val="single"/>
        </w:rPr>
        <w:t>Radon</w:t>
      </w:r>
    </w:p>
    <w:p w:rsidR="00317FB2" w:rsidRPr="002A7C31" w:rsidRDefault="00317FB2" w:rsidP="00317FB2">
      <w:pPr>
        <w:ind w:left="720" w:firstLine="720"/>
        <w:jc w:val="both"/>
        <w:rPr>
          <w:rFonts w:ascii="Arial" w:hAnsi="Arial" w:cs="Arial"/>
          <w:sz w:val="20"/>
          <w:szCs w:val="20"/>
        </w:rPr>
      </w:pPr>
    </w:p>
    <w:p w:rsidR="00317FB2" w:rsidRPr="00415CF3" w:rsidRDefault="00AE0323" w:rsidP="001174B8">
      <w:pPr>
        <w:pStyle w:val="Bezmezer"/>
        <w:ind w:left="567" w:right="-2" w:firstLine="142"/>
        <w:jc w:val="both"/>
        <w:outlineLvl w:val="0"/>
        <w:rPr>
          <w:rFonts w:ascii="Arial" w:hAnsi="Arial" w:cs="Arial"/>
          <w:snapToGrid w:val="0"/>
          <w:sz w:val="20"/>
          <w:szCs w:val="20"/>
        </w:rPr>
      </w:pPr>
      <w:r>
        <w:rPr>
          <w:rFonts w:ascii="Arial" w:hAnsi="Arial" w:cs="Arial"/>
          <w:snapToGrid w:val="0"/>
          <w:sz w:val="20"/>
          <w:szCs w:val="20"/>
        </w:rPr>
        <w:t>Charakter projektu nevyžaduje</w:t>
      </w:r>
      <w:r w:rsidR="001174B8" w:rsidRPr="00415CF3">
        <w:rPr>
          <w:rFonts w:ascii="Arial" w:hAnsi="Arial" w:cs="Arial"/>
          <w:snapToGrid w:val="0"/>
          <w:sz w:val="20"/>
          <w:szCs w:val="20"/>
        </w:rPr>
        <w:t>.</w:t>
      </w:r>
    </w:p>
    <w:p w:rsidR="00317FB2" w:rsidRPr="002A7C31" w:rsidRDefault="00317FB2" w:rsidP="00317FB2">
      <w:pPr>
        <w:ind w:left="720"/>
        <w:jc w:val="both"/>
        <w:rPr>
          <w:rFonts w:ascii="Arial" w:hAnsi="Arial" w:cs="Arial"/>
          <w:snapToGrid w:val="0"/>
          <w:sz w:val="20"/>
          <w:szCs w:val="20"/>
        </w:rPr>
      </w:pPr>
    </w:p>
    <w:p w:rsidR="00317FB2" w:rsidRPr="002A7C31" w:rsidRDefault="00317FB2" w:rsidP="00317FB2">
      <w:pPr>
        <w:pStyle w:val="Bezmezer"/>
        <w:ind w:left="709"/>
        <w:jc w:val="both"/>
        <w:rPr>
          <w:rFonts w:ascii="Arial" w:hAnsi="Arial" w:cs="Arial"/>
          <w:i/>
          <w:sz w:val="20"/>
          <w:szCs w:val="20"/>
          <w:u w:val="single"/>
        </w:rPr>
      </w:pPr>
      <w:r w:rsidRPr="002A7C31">
        <w:rPr>
          <w:rFonts w:ascii="Arial" w:hAnsi="Arial" w:cs="Arial"/>
          <w:i/>
          <w:sz w:val="20"/>
          <w:szCs w:val="20"/>
          <w:u w:val="single"/>
        </w:rPr>
        <w:t>Ochrana před bludnými proudy</w:t>
      </w:r>
    </w:p>
    <w:p w:rsidR="00317FB2" w:rsidRPr="002A7C31" w:rsidRDefault="00317FB2" w:rsidP="00317FB2">
      <w:pPr>
        <w:pStyle w:val="Bezmezer"/>
        <w:ind w:left="709" w:right="-2"/>
        <w:jc w:val="both"/>
        <w:outlineLvl w:val="0"/>
        <w:rPr>
          <w:rFonts w:ascii="Arial" w:hAnsi="Arial" w:cs="Arial"/>
          <w:sz w:val="20"/>
          <w:szCs w:val="20"/>
        </w:rPr>
      </w:pPr>
    </w:p>
    <w:p w:rsidR="00FC467A" w:rsidRPr="002A7C31" w:rsidRDefault="00317FB2" w:rsidP="00624379">
      <w:pPr>
        <w:pStyle w:val="Bezmezer"/>
        <w:ind w:left="709" w:right="-2"/>
        <w:jc w:val="both"/>
        <w:outlineLvl w:val="0"/>
        <w:rPr>
          <w:rFonts w:ascii="Arial" w:hAnsi="Arial" w:cs="Arial"/>
          <w:snapToGrid w:val="0"/>
          <w:sz w:val="20"/>
          <w:szCs w:val="20"/>
        </w:rPr>
      </w:pPr>
      <w:r>
        <w:rPr>
          <w:rFonts w:ascii="Arial" w:hAnsi="Arial" w:cs="Arial"/>
          <w:snapToGrid w:val="0"/>
          <w:sz w:val="20"/>
          <w:szCs w:val="20"/>
        </w:rPr>
        <w:t>Objekt se nenachází v blízkosti</w:t>
      </w:r>
      <w:r w:rsidRPr="002A7C31">
        <w:rPr>
          <w:rFonts w:ascii="Arial" w:hAnsi="Arial" w:cs="Arial"/>
          <w:snapToGrid w:val="0"/>
          <w:sz w:val="20"/>
          <w:szCs w:val="20"/>
        </w:rPr>
        <w:t xml:space="preserve"> zdroj</w:t>
      </w:r>
      <w:r>
        <w:rPr>
          <w:rFonts w:ascii="Arial" w:hAnsi="Arial" w:cs="Arial"/>
          <w:snapToGrid w:val="0"/>
          <w:sz w:val="20"/>
          <w:szCs w:val="20"/>
        </w:rPr>
        <w:t>e</w:t>
      </w:r>
      <w:r w:rsidRPr="002A7C31">
        <w:rPr>
          <w:rFonts w:ascii="Arial" w:hAnsi="Arial" w:cs="Arial"/>
          <w:snapToGrid w:val="0"/>
          <w:sz w:val="20"/>
          <w:szCs w:val="20"/>
        </w:rPr>
        <w:t xml:space="preserve"> bludného proudu</w:t>
      </w:r>
      <w:r w:rsidR="00334DE0">
        <w:rPr>
          <w:rFonts w:ascii="Arial" w:hAnsi="Arial" w:cs="Arial"/>
          <w:snapToGrid w:val="0"/>
          <w:sz w:val="20"/>
          <w:szCs w:val="20"/>
        </w:rPr>
        <w:t>.</w:t>
      </w:r>
    </w:p>
    <w:p w:rsidR="00317FB2" w:rsidRPr="002A7C31" w:rsidRDefault="00317FB2" w:rsidP="00317FB2">
      <w:pPr>
        <w:pStyle w:val="Bezmezer"/>
        <w:ind w:left="709" w:right="-2"/>
        <w:jc w:val="both"/>
        <w:outlineLvl w:val="0"/>
        <w:rPr>
          <w:rFonts w:ascii="Arial" w:hAnsi="Arial" w:cs="Arial"/>
          <w:snapToGrid w:val="0"/>
          <w:sz w:val="20"/>
          <w:szCs w:val="20"/>
        </w:rPr>
      </w:pPr>
    </w:p>
    <w:p w:rsidR="00317FB2" w:rsidRPr="002A7C31" w:rsidRDefault="00317FB2" w:rsidP="00317FB2">
      <w:pPr>
        <w:pStyle w:val="Bezmezer"/>
        <w:ind w:left="709"/>
        <w:jc w:val="both"/>
        <w:rPr>
          <w:rFonts w:ascii="Arial" w:hAnsi="Arial" w:cs="Arial"/>
          <w:i/>
          <w:sz w:val="20"/>
          <w:szCs w:val="20"/>
          <w:u w:val="single"/>
        </w:rPr>
      </w:pPr>
      <w:r w:rsidRPr="002A7C31">
        <w:rPr>
          <w:rFonts w:ascii="Arial" w:hAnsi="Arial" w:cs="Arial"/>
          <w:i/>
          <w:sz w:val="20"/>
          <w:szCs w:val="20"/>
          <w:u w:val="single"/>
        </w:rPr>
        <w:t>Ochrana před technickou seismicitou</w:t>
      </w:r>
    </w:p>
    <w:p w:rsidR="00317FB2" w:rsidRPr="002A7C31" w:rsidRDefault="00317FB2" w:rsidP="00317FB2">
      <w:pPr>
        <w:pStyle w:val="Bezmezer"/>
        <w:ind w:left="709" w:right="-2"/>
        <w:jc w:val="both"/>
        <w:outlineLvl w:val="0"/>
        <w:rPr>
          <w:rFonts w:ascii="Arial" w:hAnsi="Arial" w:cs="Arial"/>
          <w:sz w:val="20"/>
          <w:szCs w:val="20"/>
        </w:rPr>
      </w:pPr>
    </w:p>
    <w:p w:rsidR="00317FB2" w:rsidRPr="002A7C31" w:rsidRDefault="00334DE0" w:rsidP="00317FB2">
      <w:pPr>
        <w:pStyle w:val="Bezmezer"/>
        <w:ind w:left="709" w:right="-2"/>
        <w:jc w:val="both"/>
        <w:outlineLvl w:val="0"/>
        <w:rPr>
          <w:rFonts w:ascii="Arial" w:hAnsi="Arial" w:cs="Arial"/>
          <w:snapToGrid w:val="0"/>
          <w:sz w:val="20"/>
          <w:szCs w:val="20"/>
        </w:rPr>
      </w:pPr>
      <w:r>
        <w:rPr>
          <w:rFonts w:ascii="Arial" w:hAnsi="Arial" w:cs="Arial"/>
          <w:snapToGrid w:val="0"/>
          <w:sz w:val="20"/>
          <w:szCs w:val="20"/>
        </w:rPr>
        <w:t>Objekt se nenachází v blízkosti zařízení</w:t>
      </w:r>
      <w:r w:rsidR="00317FB2" w:rsidRPr="002A7C31">
        <w:rPr>
          <w:rFonts w:ascii="Arial" w:hAnsi="Arial" w:cs="Arial"/>
          <w:snapToGrid w:val="0"/>
          <w:sz w:val="20"/>
          <w:szCs w:val="20"/>
        </w:rPr>
        <w:t>, která by byla zdrojem technické seismicity.</w:t>
      </w:r>
    </w:p>
    <w:p w:rsidR="00317FB2" w:rsidRPr="002A7C31" w:rsidRDefault="00317FB2" w:rsidP="00317FB2">
      <w:pPr>
        <w:pStyle w:val="Bezmezer"/>
        <w:ind w:left="709" w:right="-2"/>
        <w:jc w:val="both"/>
        <w:outlineLvl w:val="0"/>
        <w:rPr>
          <w:rFonts w:ascii="Arial" w:hAnsi="Arial" w:cs="Arial"/>
          <w:i/>
          <w:sz w:val="20"/>
          <w:szCs w:val="20"/>
          <w:u w:val="single"/>
        </w:rPr>
      </w:pPr>
    </w:p>
    <w:p w:rsidR="00317FB2" w:rsidRPr="002A7C31" w:rsidRDefault="00317FB2" w:rsidP="00317FB2">
      <w:pPr>
        <w:pStyle w:val="Bezmezer"/>
        <w:ind w:left="709"/>
        <w:jc w:val="both"/>
        <w:rPr>
          <w:rFonts w:ascii="Arial" w:hAnsi="Arial" w:cs="Arial"/>
          <w:i/>
          <w:sz w:val="20"/>
          <w:szCs w:val="20"/>
          <w:u w:val="single"/>
        </w:rPr>
      </w:pPr>
      <w:r w:rsidRPr="002A7C31">
        <w:rPr>
          <w:rFonts w:ascii="Arial" w:hAnsi="Arial" w:cs="Arial"/>
          <w:i/>
          <w:sz w:val="20"/>
          <w:szCs w:val="20"/>
          <w:u w:val="single"/>
        </w:rPr>
        <w:t>Ochrana před hlukem</w:t>
      </w:r>
    </w:p>
    <w:p w:rsidR="00317FB2" w:rsidRPr="002A7C31" w:rsidRDefault="00317FB2" w:rsidP="00317FB2">
      <w:pPr>
        <w:pStyle w:val="Bezmezer"/>
        <w:ind w:left="709" w:right="-2"/>
        <w:jc w:val="both"/>
        <w:outlineLvl w:val="0"/>
        <w:rPr>
          <w:rFonts w:ascii="Arial" w:hAnsi="Arial" w:cs="Arial"/>
          <w:snapToGrid w:val="0"/>
          <w:sz w:val="20"/>
          <w:szCs w:val="20"/>
        </w:rPr>
      </w:pPr>
    </w:p>
    <w:p w:rsidR="00317FB2" w:rsidRDefault="00317FB2" w:rsidP="00317FB2">
      <w:pPr>
        <w:pStyle w:val="Bezmezer"/>
        <w:ind w:left="708"/>
        <w:jc w:val="both"/>
        <w:rPr>
          <w:rFonts w:ascii="Arial" w:hAnsi="Arial"/>
          <w:snapToGrid w:val="0"/>
          <w:sz w:val="20"/>
          <w:szCs w:val="20"/>
        </w:rPr>
      </w:pPr>
      <w:r w:rsidRPr="002A7C31">
        <w:rPr>
          <w:rFonts w:ascii="Arial" w:hAnsi="Arial"/>
          <w:snapToGrid w:val="0"/>
          <w:sz w:val="20"/>
          <w:szCs w:val="20"/>
        </w:rPr>
        <w:t>V území není předpokládaná zvýšená hluková zátěž</w:t>
      </w:r>
      <w:r>
        <w:rPr>
          <w:rFonts w:ascii="Arial" w:hAnsi="Arial"/>
          <w:snapToGrid w:val="0"/>
          <w:sz w:val="20"/>
          <w:szCs w:val="20"/>
        </w:rPr>
        <w:t>.</w:t>
      </w:r>
    </w:p>
    <w:p w:rsidR="0071149E" w:rsidRDefault="0071149E" w:rsidP="003A05A8">
      <w:pPr>
        <w:ind w:left="720"/>
        <w:jc w:val="both"/>
        <w:rPr>
          <w:rFonts w:ascii="Arial" w:hAnsi="Arial" w:cs="Arial"/>
          <w:sz w:val="20"/>
          <w:szCs w:val="20"/>
        </w:rPr>
      </w:pPr>
    </w:p>
    <w:p w:rsidR="00BC7500" w:rsidRPr="00642F4E" w:rsidRDefault="00BC7500" w:rsidP="003A05A8">
      <w:pPr>
        <w:ind w:left="720"/>
        <w:jc w:val="both"/>
        <w:rPr>
          <w:rFonts w:ascii="Arial" w:hAnsi="Arial" w:cs="Arial"/>
          <w:sz w:val="20"/>
          <w:szCs w:val="20"/>
        </w:rPr>
      </w:pPr>
    </w:p>
    <w:p w:rsidR="008828D4" w:rsidRPr="00642F4E" w:rsidRDefault="0069487D" w:rsidP="00B47DCD">
      <w:pPr>
        <w:pStyle w:val="Nadpis1"/>
        <w:ind w:left="709" w:hanging="709"/>
      </w:pPr>
      <w:bookmarkStart w:id="23" w:name="_Toc431970071"/>
      <w:bookmarkStart w:id="24" w:name="_Toc431970119"/>
      <w:r w:rsidRPr="00642F4E">
        <w:t>D</w:t>
      </w:r>
      <w:r w:rsidR="008D0457">
        <w:t>.</w:t>
      </w:r>
      <w:r w:rsidR="008828D4" w:rsidRPr="00642F4E">
        <w:t xml:space="preserve"> </w:t>
      </w:r>
      <w:r w:rsidR="003E09BF" w:rsidRPr="00642F4E">
        <w:t>9</w:t>
      </w:r>
      <w:r w:rsidR="008828D4" w:rsidRPr="00642F4E">
        <w:tab/>
        <w:t>Dodržení obecných požadavků na výstavbu.</w:t>
      </w:r>
      <w:bookmarkEnd w:id="23"/>
      <w:bookmarkEnd w:id="24"/>
    </w:p>
    <w:p w:rsidR="00843EBA" w:rsidRPr="00642F4E" w:rsidRDefault="00370CC1" w:rsidP="00370CC1">
      <w:pPr>
        <w:pStyle w:val="Bezmezer"/>
        <w:tabs>
          <w:tab w:val="left" w:pos="3795"/>
        </w:tabs>
        <w:jc w:val="both"/>
        <w:rPr>
          <w:rFonts w:ascii="Arial" w:hAnsi="Arial" w:cs="Arial"/>
          <w:sz w:val="20"/>
          <w:szCs w:val="20"/>
        </w:rPr>
      </w:pPr>
      <w:r w:rsidRPr="00642F4E">
        <w:rPr>
          <w:rFonts w:ascii="Arial" w:hAnsi="Arial" w:cs="Arial"/>
          <w:sz w:val="20"/>
          <w:szCs w:val="20"/>
        </w:rPr>
        <w:tab/>
      </w:r>
    </w:p>
    <w:p w:rsidR="00915BE9" w:rsidRPr="00642F4E" w:rsidRDefault="00915BE9" w:rsidP="00FD7418">
      <w:pPr>
        <w:ind w:left="720"/>
        <w:jc w:val="both"/>
        <w:rPr>
          <w:rFonts w:ascii="Arial" w:hAnsi="Arial" w:cs="Arial"/>
          <w:sz w:val="20"/>
          <w:szCs w:val="20"/>
        </w:rPr>
      </w:pPr>
      <w:r w:rsidRPr="00642F4E">
        <w:rPr>
          <w:rFonts w:ascii="Arial" w:hAnsi="Arial" w:cs="Arial"/>
          <w:sz w:val="20"/>
          <w:szCs w:val="20"/>
        </w:rPr>
        <w:t xml:space="preserve">Při výstavbě bude realizační firma bezpodmínečně dodržovat všechna zákonná ustanovení a předpisy o bezpečnosti a ochraně zdraví při práci a technických norem ČSN týkajících se bezpečnosti a ochrany zdraví při práci. </w:t>
      </w:r>
    </w:p>
    <w:p w:rsidR="00915BE9" w:rsidRPr="00642F4E" w:rsidRDefault="00915BE9" w:rsidP="00FD7418">
      <w:pPr>
        <w:ind w:left="720"/>
        <w:jc w:val="both"/>
        <w:rPr>
          <w:rFonts w:ascii="Arial" w:hAnsi="Arial" w:cs="Arial"/>
          <w:sz w:val="20"/>
          <w:szCs w:val="20"/>
        </w:rPr>
      </w:pPr>
      <w:r w:rsidRPr="00642F4E">
        <w:rPr>
          <w:rFonts w:ascii="Arial" w:hAnsi="Arial" w:cs="Arial"/>
          <w:sz w:val="20"/>
          <w:szCs w:val="20"/>
        </w:rPr>
        <w:t xml:space="preserve">Stavba a staveniště bude řádně provozována a zajištěna dle odpovídajících bezpečnostních předpisů a norem. Zejména podle předpisu 591/2006 Sb. požadavky na bezpečnost a </w:t>
      </w:r>
      <w:r w:rsidRPr="00642F4E">
        <w:rPr>
          <w:rFonts w:ascii="Arial" w:hAnsi="Arial" w:cs="Arial"/>
          <w:sz w:val="20"/>
          <w:szCs w:val="20"/>
        </w:rPr>
        <w:lastRenderedPageBreak/>
        <w:t>ochranu zdraví při práci na staveništích, 362/2005 Sb. požadavky na bezpečnost a ochranu zdraví při nebezpečí pádu, 268/2009 Sb. o technických požadavcích na stavby, 309/2006 S</w:t>
      </w:r>
      <w:r w:rsidR="001F4133">
        <w:rPr>
          <w:rFonts w:ascii="Arial" w:hAnsi="Arial" w:cs="Arial"/>
          <w:sz w:val="20"/>
          <w:szCs w:val="20"/>
        </w:rPr>
        <w:t>b</w:t>
      </w:r>
      <w:r w:rsidRPr="00642F4E">
        <w:rPr>
          <w:rFonts w:ascii="Arial" w:hAnsi="Arial" w:cs="Arial"/>
          <w:sz w:val="20"/>
          <w:szCs w:val="20"/>
        </w:rPr>
        <w:t>. zajištění dalších podmínek bezpečnosti a ochrany zdraví při práci. Dále budou dodrženy OTP z hlediska vyhlášky 398/2009 Sb. o technických požadavcích zabezpečujících bezbariérové užívání staveb.</w:t>
      </w:r>
    </w:p>
    <w:p w:rsidR="00915BE9" w:rsidRDefault="00915BE9" w:rsidP="00915BE9">
      <w:pPr>
        <w:ind w:left="720" w:firstLine="720"/>
        <w:jc w:val="both"/>
        <w:rPr>
          <w:rFonts w:ascii="Arial" w:hAnsi="Arial" w:cs="Arial"/>
          <w:sz w:val="20"/>
          <w:szCs w:val="20"/>
        </w:rPr>
      </w:pPr>
    </w:p>
    <w:p w:rsidR="001637CE" w:rsidRPr="00642F4E" w:rsidRDefault="001637CE" w:rsidP="00915BE9">
      <w:pPr>
        <w:ind w:left="720" w:firstLine="720"/>
        <w:jc w:val="both"/>
        <w:rPr>
          <w:rFonts w:ascii="Arial" w:hAnsi="Arial" w:cs="Arial"/>
          <w:sz w:val="20"/>
          <w:szCs w:val="20"/>
        </w:rPr>
      </w:pPr>
    </w:p>
    <w:p w:rsidR="00915BE9" w:rsidRPr="00642F4E" w:rsidRDefault="00915BE9" w:rsidP="0002445B">
      <w:pPr>
        <w:ind w:left="708"/>
        <w:jc w:val="both"/>
        <w:rPr>
          <w:rFonts w:ascii="Arial" w:hAnsi="Arial" w:cs="Arial"/>
          <w:i/>
          <w:snapToGrid w:val="0"/>
          <w:sz w:val="20"/>
          <w:szCs w:val="20"/>
        </w:rPr>
      </w:pPr>
      <w:r w:rsidRPr="00642F4E">
        <w:rPr>
          <w:rFonts w:ascii="Arial" w:hAnsi="Arial" w:cs="Arial"/>
          <w:i/>
          <w:snapToGrid w:val="0"/>
          <w:sz w:val="20"/>
          <w:szCs w:val="20"/>
        </w:rPr>
        <w:t xml:space="preserve">Splnění výše zmíněných požadavků na stavbu zaručí realizační firma, která bude při realizaci projektu postupovat v souladu se všemi předpisy </w:t>
      </w:r>
      <w:r w:rsidRPr="00642F4E">
        <w:rPr>
          <w:rFonts w:ascii="Arial" w:hAnsi="Arial" w:cs="Arial"/>
          <w:i/>
          <w:sz w:val="20"/>
          <w:szCs w:val="20"/>
        </w:rPr>
        <w:t>591/2006 Sb. požadavky na bezpečnost a ochranu zdraví při práci na staveništích, 362/2005 Sb. požadavky na bezpečnost a ochranu zdraví při nebezpečí pádu, 309/2006 SB. zajištění dalších podmínek bezpečnosti a ochrany zdraví při práci.</w:t>
      </w:r>
    </w:p>
    <w:p w:rsidR="006E2DF2" w:rsidRPr="00642F4E" w:rsidRDefault="006E2DF2" w:rsidP="000E51A8">
      <w:pPr>
        <w:ind w:left="720" w:firstLine="720"/>
        <w:jc w:val="right"/>
        <w:rPr>
          <w:rFonts w:ascii="Arial" w:hAnsi="Arial" w:cs="Arial"/>
          <w:snapToGrid w:val="0"/>
          <w:sz w:val="20"/>
          <w:szCs w:val="20"/>
        </w:rPr>
      </w:pPr>
    </w:p>
    <w:p w:rsidR="00575479" w:rsidRDefault="00575479" w:rsidP="008C7C90">
      <w:pPr>
        <w:pStyle w:val="BWtext"/>
        <w:ind w:left="709"/>
        <w:jc w:val="left"/>
        <w:rPr>
          <w:rFonts w:ascii="Arial" w:hAnsi="Arial"/>
          <w:sz w:val="20"/>
          <w:szCs w:val="20"/>
        </w:rPr>
      </w:pPr>
    </w:p>
    <w:p w:rsidR="001F4133" w:rsidRDefault="001F4133" w:rsidP="008C7C90">
      <w:pPr>
        <w:pStyle w:val="BWtext"/>
        <w:ind w:left="709"/>
        <w:jc w:val="left"/>
        <w:rPr>
          <w:rFonts w:ascii="Arial" w:hAnsi="Arial"/>
          <w:sz w:val="20"/>
          <w:szCs w:val="20"/>
        </w:rPr>
      </w:pPr>
    </w:p>
    <w:p w:rsidR="001F4133" w:rsidRPr="00642F4E" w:rsidRDefault="001F4133" w:rsidP="008C7C90">
      <w:pPr>
        <w:pStyle w:val="BWtext"/>
        <w:ind w:left="709"/>
        <w:jc w:val="left"/>
        <w:rPr>
          <w:rFonts w:ascii="Arial" w:hAnsi="Arial"/>
          <w:sz w:val="20"/>
          <w:szCs w:val="20"/>
        </w:rPr>
      </w:pPr>
    </w:p>
    <w:p w:rsidR="00843EBA" w:rsidRPr="00BC4FB7" w:rsidRDefault="008D0457" w:rsidP="00575479">
      <w:pPr>
        <w:pStyle w:val="BWtext"/>
        <w:ind w:left="709"/>
        <w:jc w:val="right"/>
        <w:rPr>
          <w:rFonts w:ascii="Arial" w:hAnsi="Arial"/>
          <w:snapToGrid w:val="0"/>
          <w:sz w:val="20"/>
          <w:szCs w:val="20"/>
        </w:rPr>
      </w:pPr>
      <w:r>
        <w:rPr>
          <w:rFonts w:ascii="Arial" w:hAnsi="Arial"/>
          <w:snapToGrid w:val="0"/>
          <w:sz w:val="20"/>
          <w:szCs w:val="20"/>
        </w:rPr>
        <w:t>Ing.</w:t>
      </w:r>
      <w:r w:rsidR="00AE0323">
        <w:rPr>
          <w:rFonts w:ascii="Arial" w:hAnsi="Arial"/>
          <w:snapToGrid w:val="0"/>
          <w:sz w:val="20"/>
          <w:szCs w:val="20"/>
        </w:rPr>
        <w:t xml:space="preserve"> Tereza </w:t>
      </w:r>
      <w:r>
        <w:rPr>
          <w:rFonts w:ascii="Arial" w:hAnsi="Arial"/>
          <w:snapToGrid w:val="0"/>
          <w:sz w:val="20"/>
          <w:szCs w:val="20"/>
        </w:rPr>
        <w:t>Rens</w:t>
      </w:r>
      <w:r w:rsidR="00AE0323">
        <w:rPr>
          <w:rFonts w:ascii="Arial" w:hAnsi="Arial"/>
          <w:snapToGrid w:val="0"/>
          <w:sz w:val="20"/>
          <w:szCs w:val="20"/>
        </w:rPr>
        <w:t>ová</w:t>
      </w:r>
    </w:p>
    <w:sectPr w:rsidR="00843EBA" w:rsidRPr="00BC4FB7" w:rsidSect="00EF3D60">
      <w:footerReference w:type="even" r:id="rId8"/>
      <w:footerReference w:type="default" r:id="rId9"/>
      <w:pgSz w:w="11906" w:h="16838"/>
      <w:pgMar w:top="1417" w:right="1416"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1F0D" w:rsidRDefault="000B1F0D">
      <w:r>
        <w:separator/>
      </w:r>
    </w:p>
  </w:endnote>
  <w:endnote w:type="continuationSeparator" w:id="0">
    <w:p w:rsidR="000B1F0D" w:rsidRDefault="000B1F0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3FE0" w:rsidRDefault="005C11F4" w:rsidP="00DE176B">
    <w:pPr>
      <w:pStyle w:val="Zpat"/>
      <w:framePr w:wrap="around" w:vAnchor="text" w:hAnchor="margin" w:xAlign="right" w:y="1"/>
      <w:rPr>
        <w:rStyle w:val="slostrnky"/>
      </w:rPr>
    </w:pPr>
    <w:r>
      <w:rPr>
        <w:rStyle w:val="slostrnky"/>
      </w:rPr>
      <w:fldChar w:fldCharType="begin"/>
    </w:r>
    <w:r w:rsidR="007A3FE0">
      <w:rPr>
        <w:rStyle w:val="slostrnky"/>
      </w:rPr>
      <w:instrText xml:space="preserve">PAGE  </w:instrText>
    </w:r>
    <w:r>
      <w:rPr>
        <w:rStyle w:val="slostrnky"/>
      </w:rPr>
      <w:fldChar w:fldCharType="end"/>
    </w:r>
  </w:p>
  <w:p w:rsidR="007A3FE0" w:rsidRDefault="007A3FE0" w:rsidP="00143D37">
    <w:pPr>
      <w:pStyle w:val="Zpat"/>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3FE0" w:rsidRPr="00EF3D60" w:rsidRDefault="007A3FE0" w:rsidP="00EF3D60">
    <w:pPr>
      <w:pStyle w:val="Zpat"/>
      <w:jc w:val="right"/>
      <w:rPr>
        <w:rFonts w:ascii="Arial" w:hAnsi="Arial" w:cs="Arial"/>
        <w:sz w:val="16"/>
        <w:szCs w:val="16"/>
      </w:rPr>
    </w:pPr>
    <w:r>
      <w:rPr>
        <w:rFonts w:ascii="Arial" w:hAnsi="Arial" w:cs="Arial"/>
        <w:sz w:val="16"/>
        <w:szCs w:val="16"/>
      </w:rPr>
      <w:t xml:space="preserve">D.1.1.01.01 TECHNICKÁ ZPRÁVA </w:t>
    </w:r>
    <w:r w:rsidRPr="00CC1E82">
      <w:rPr>
        <w:rFonts w:ascii="Arial" w:hAnsi="Arial" w:cs="Arial"/>
        <w:sz w:val="16"/>
        <w:szCs w:val="16"/>
      </w:rPr>
      <w:t xml:space="preserve"> / </w:t>
    </w:r>
    <w:r w:rsidR="005C11F4">
      <w:rPr>
        <w:rFonts w:ascii="Arial" w:hAnsi="Arial" w:cs="Arial"/>
        <w:sz w:val="16"/>
        <w:szCs w:val="16"/>
      </w:rPr>
      <w:fldChar w:fldCharType="begin"/>
    </w:r>
    <w:r>
      <w:rPr>
        <w:rFonts w:ascii="Arial" w:hAnsi="Arial" w:cs="Arial"/>
        <w:sz w:val="16"/>
        <w:szCs w:val="16"/>
      </w:rPr>
      <w:instrText xml:space="preserve"> TIME \@ "d.M.yyyy" </w:instrText>
    </w:r>
    <w:r w:rsidR="005C11F4">
      <w:rPr>
        <w:rFonts w:ascii="Arial" w:hAnsi="Arial" w:cs="Arial"/>
        <w:sz w:val="16"/>
        <w:szCs w:val="16"/>
      </w:rPr>
      <w:fldChar w:fldCharType="separate"/>
    </w:r>
    <w:r w:rsidR="00864748">
      <w:rPr>
        <w:rFonts w:ascii="Arial" w:hAnsi="Arial" w:cs="Arial"/>
        <w:noProof/>
        <w:sz w:val="16"/>
        <w:szCs w:val="16"/>
      </w:rPr>
      <w:t>11.7.2021</w:t>
    </w:r>
    <w:r w:rsidR="005C11F4">
      <w:rPr>
        <w:rFonts w:ascii="Arial" w:hAnsi="Arial" w:cs="Arial"/>
        <w:sz w:val="16"/>
        <w:szCs w:val="16"/>
      </w:rPr>
      <w:fldChar w:fldCharType="end"/>
    </w:r>
    <w:r>
      <w:rPr>
        <w:rFonts w:ascii="Arial" w:hAnsi="Arial" w:cs="Arial"/>
        <w:sz w:val="16"/>
        <w:szCs w:val="16"/>
      </w:rPr>
      <w:t xml:space="preserve">   </w:t>
    </w:r>
    <w:r w:rsidR="005C11F4" w:rsidRPr="00F2668F">
      <w:rPr>
        <w:rFonts w:ascii="Arial" w:hAnsi="Arial" w:cs="Arial"/>
        <w:sz w:val="16"/>
        <w:szCs w:val="16"/>
      </w:rPr>
      <w:fldChar w:fldCharType="begin"/>
    </w:r>
    <w:r w:rsidRPr="00F2668F">
      <w:rPr>
        <w:rFonts w:ascii="Arial" w:hAnsi="Arial" w:cs="Arial"/>
        <w:sz w:val="16"/>
        <w:szCs w:val="16"/>
      </w:rPr>
      <w:instrText>PAGE   \* MERGEFORMAT</w:instrText>
    </w:r>
    <w:r w:rsidR="005C11F4" w:rsidRPr="00F2668F">
      <w:rPr>
        <w:rFonts w:ascii="Arial" w:hAnsi="Arial" w:cs="Arial"/>
        <w:sz w:val="16"/>
        <w:szCs w:val="16"/>
      </w:rPr>
      <w:fldChar w:fldCharType="separate"/>
    </w:r>
    <w:r w:rsidR="00864748">
      <w:rPr>
        <w:rFonts w:ascii="Arial" w:hAnsi="Arial" w:cs="Arial"/>
        <w:noProof/>
        <w:sz w:val="16"/>
        <w:szCs w:val="16"/>
      </w:rPr>
      <w:t>9</w:t>
    </w:r>
    <w:r w:rsidR="005C11F4" w:rsidRPr="00F2668F">
      <w:rPr>
        <w:rFonts w:ascii="Arial" w:hAnsi="Arial" w:cs="Arial"/>
        <w:sz w:val="16"/>
        <w:szCs w:val="16"/>
      </w:rPr>
      <w:fldChar w:fldCharType="end"/>
    </w:r>
    <w:r>
      <w:rPr>
        <w:rFonts w:ascii="Arial" w:hAnsi="Arial" w:cs="Arial"/>
        <w:sz w:val="16"/>
        <w:szCs w:val="16"/>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1F0D" w:rsidRDefault="000B1F0D">
      <w:r>
        <w:separator/>
      </w:r>
    </w:p>
  </w:footnote>
  <w:footnote w:type="continuationSeparator" w:id="0">
    <w:p w:rsidR="000B1F0D" w:rsidRDefault="000B1F0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85F0E"/>
    <w:multiLevelType w:val="multilevel"/>
    <w:tmpl w:val="8104064E"/>
    <w:styleLink w:val="Styl2"/>
    <w:lvl w:ilvl="0">
      <w:start w:val="4"/>
      <w:numFmt w:val="decimal"/>
      <w:lvlText w:val="(%1)"/>
      <w:legacy w:legacy="1" w:legacySpace="0" w:legacyIndent="322"/>
      <w:lvlJc w:val="left"/>
      <w:rPr>
        <w:rFonts w:ascii="Times New Roman" w:hAnsi="Times New Roman"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11826849"/>
    <w:multiLevelType w:val="hybridMultilevel"/>
    <w:tmpl w:val="1C9027A6"/>
    <w:lvl w:ilvl="0" w:tplc="EE8407E2">
      <w:start w:val="2"/>
      <w:numFmt w:val="bullet"/>
      <w:lvlText w:val="-"/>
      <w:lvlJc w:val="left"/>
      <w:pPr>
        <w:ind w:left="1429" w:hanging="360"/>
      </w:pPr>
      <w:rPr>
        <w:rFonts w:ascii="Times New Roman" w:eastAsia="Times New Roman" w:hAnsi="Times New Roman" w:cs="Times New Roman"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
    <w:nsid w:val="25946730"/>
    <w:multiLevelType w:val="hybridMultilevel"/>
    <w:tmpl w:val="3AD69EBE"/>
    <w:lvl w:ilvl="0" w:tplc="610C90B6">
      <w:numFmt w:val="bullet"/>
      <w:lvlText w:val="-"/>
      <w:lvlJc w:val="left"/>
      <w:pPr>
        <w:ind w:left="1069" w:hanging="360"/>
      </w:pPr>
      <w:rPr>
        <w:rFonts w:ascii="Arial" w:eastAsia="Times New Roman" w:hAnsi="Arial" w:cs="Arial" w:hint="default"/>
        <w:b/>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3">
    <w:nsid w:val="29696E69"/>
    <w:multiLevelType w:val="hybridMultilevel"/>
    <w:tmpl w:val="15A84DE6"/>
    <w:lvl w:ilvl="0" w:tplc="115EBC2A">
      <w:start w:val="223"/>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
    <w:nsid w:val="2B0A57D8"/>
    <w:multiLevelType w:val="hybridMultilevel"/>
    <w:tmpl w:val="076026D0"/>
    <w:lvl w:ilvl="0" w:tplc="EA1CB8E0">
      <w:numFmt w:val="bullet"/>
      <w:lvlText w:val="-"/>
      <w:lvlJc w:val="left"/>
      <w:pPr>
        <w:ind w:left="1065" w:hanging="360"/>
      </w:pPr>
      <w:rPr>
        <w:rFonts w:ascii="Arial" w:eastAsia="Times New Roman" w:hAnsi="Arial" w:cs="Arial" w:hint="default"/>
      </w:rPr>
    </w:lvl>
    <w:lvl w:ilvl="1" w:tplc="04090003" w:tentative="1">
      <w:start w:val="1"/>
      <w:numFmt w:val="bullet"/>
      <w:lvlText w:val="o"/>
      <w:lvlJc w:val="left"/>
      <w:pPr>
        <w:ind w:left="1785" w:hanging="360"/>
      </w:pPr>
      <w:rPr>
        <w:rFonts w:ascii="Courier New" w:hAnsi="Courier New" w:cs="Courier New" w:hint="default"/>
      </w:rPr>
    </w:lvl>
    <w:lvl w:ilvl="2" w:tplc="04090005" w:tentative="1">
      <w:start w:val="1"/>
      <w:numFmt w:val="bullet"/>
      <w:lvlText w:val=""/>
      <w:lvlJc w:val="left"/>
      <w:pPr>
        <w:ind w:left="2505" w:hanging="360"/>
      </w:pPr>
      <w:rPr>
        <w:rFonts w:ascii="Wingdings" w:hAnsi="Wingdings" w:hint="default"/>
      </w:rPr>
    </w:lvl>
    <w:lvl w:ilvl="3" w:tplc="04090001" w:tentative="1">
      <w:start w:val="1"/>
      <w:numFmt w:val="bullet"/>
      <w:lvlText w:val=""/>
      <w:lvlJc w:val="left"/>
      <w:pPr>
        <w:ind w:left="3225" w:hanging="360"/>
      </w:pPr>
      <w:rPr>
        <w:rFonts w:ascii="Symbol" w:hAnsi="Symbol" w:hint="default"/>
      </w:rPr>
    </w:lvl>
    <w:lvl w:ilvl="4" w:tplc="04090003" w:tentative="1">
      <w:start w:val="1"/>
      <w:numFmt w:val="bullet"/>
      <w:lvlText w:val="o"/>
      <w:lvlJc w:val="left"/>
      <w:pPr>
        <w:ind w:left="3945" w:hanging="360"/>
      </w:pPr>
      <w:rPr>
        <w:rFonts w:ascii="Courier New" w:hAnsi="Courier New" w:cs="Courier New" w:hint="default"/>
      </w:rPr>
    </w:lvl>
    <w:lvl w:ilvl="5" w:tplc="04090005" w:tentative="1">
      <w:start w:val="1"/>
      <w:numFmt w:val="bullet"/>
      <w:lvlText w:val=""/>
      <w:lvlJc w:val="left"/>
      <w:pPr>
        <w:ind w:left="4665" w:hanging="360"/>
      </w:pPr>
      <w:rPr>
        <w:rFonts w:ascii="Wingdings" w:hAnsi="Wingdings" w:hint="default"/>
      </w:rPr>
    </w:lvl>
    <w:lvl w:ilvl="6" w:tplc="04090001" w:tentative="1">
      <w:start w:val="1"/>
      <w:numFmt w:val="bullet"/>
      <w:lvlText w:val=""/>
      <w:lvlJc w:val="left"/>
      <w:pPr>
        <w:ind w:left="5385" w:hanging="360"/>
      </w:pPr>
      <w:rPr>
        <w:rFonts w:ascii="Symbol" w:hAnsi="Symbol" w:hint="default"/>
      </w:rPr>
    </w:lvl>
    <w:lvl w:ilvl="7" w:tplc="04090003" w:tentative="1">
      <w:start w:val="1"/>
      <w:numFmt w:val="bullet"/>
      <w:lvlText w:val="o"/>
      <w:lvlJc w:val="left"/>
      <w:pPr>
        <w:ind w:left="6105" w:hanging="360"/>
      </w:pPr>
      <w:rPr>
        <w:rFonts w:ascii="Courier New" w:hAnsi="Courier New" w:cs="Courier New" w:hint="default"/>
      </w:rPr>
    </w:lvl>
    <w:lvl w:ilvl="8" w:tplc="04090005" w:tentative="1">
      <w:start w:val="1"/>
      <w:numFmt w:val="bullet"/>
      <w:lvlText w:val=""/>
      <w:lvlJc w:val="left"/>
      <w:pPr>
        <w:ind w:left="6825" w:hanging="360"/>
      </w:pPr>
      <w:rPr>
        <w:rFonts w:ascii="Wingdings" w:hAnsi="Wingdings" w:hint="default"/>
      </w:rPr>
    </w:lvl>
  </w:abstractNum>
  <w:abstractNum w:abstractNumId="5">
    <w:nsid w:val="368A18D0"/>
    <w:multiLevelType w:val="hybridMultilevel"/>
    <w:tmpl w:val="87C64370"/>
    <w:lvl w:ilvl="0" w:tplc="A61030C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nsid w:val="375D3B2D"/>
    <w:multiLevelType w:val="hybridMultilevel"/>
    <w:tmpl w:val="87C64370"/>
    <w:lvl w:ilvl="0" w:tplc="A61030C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nsid w:val="3A9A5AF9"/>
    <w:multiLevelType w:val="hybridMultilevel"/>
    <w:tmpl w:val="DA662BC8"/>
    <w:lvl w:ilvl="0" w:tplc="EE8407E2">
      <w:start w:val="2"/>
      <w:numFmt w:val="bullet"/>
      <w:lvlText w:val="-"/>
      <w:lvlJc w:val="left"/>
      <w:pPr>
        <w:ind w:left="1425" w:hanging="360"/>
      </w:pPr>
      <w:rPr>
        <w:rFonts w:ascii="Times New Roman" w:eastAsia="Times New Roman" w:hAnsi="Times New Roman" w:cs="Times New Roman"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8">
    <w:nsid w:val="3EA90FF1"/>
    <w:multiLevelType w:val="hybridMultilevel"/>
    <w:tmpl w:val="30E4E492"/>
    <w:lvl w:ilvl="0" w:tplc="71CE667C">
      <w:start w:val="1"/>
      <w:numFmt w:val="decimal"/>
      <w:lvlText w:val="%1."/>
      <w:lvlJc w:val="lef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9">
    <w:nsid w:val="46BE35BE"/>
    <w:multiLevelType w:val="hybridMultilevel"/>
    <w:tmpl w:val="87707228"/>
    <w:lvl w:ilvl="0" w:tplc="52A8652A">
      <w:start w:val="223"/>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nsid w:val="52880478"/>
    <w:multiLevelType w:val="hybridMultilevel"/>
    <w:tmpl w:val="602623A6"/>
    <w:lvl w:ilvl="0" w:tplc="766C7A12">
      <w:start w:val="1"/>
      <w:numFmt w:val="decimal"/>
      <w:lvlText w:val="%1."/>
      <w:lvlJc w:val="lef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1">
    <w:nsid w:val="578E3CB9"/>
    <w:multiLevelType w:val="hybridMultilevel"/>
    <w:tmpl w:val="A2423188"/>
    <w:lvl w:ilvl="0" w:tplc="4B7AF4C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nsid w:val="63F6197E"/>
    <w:multiLevelType w:val="hybridMultilevel"/>
    <w:tmpl w:val="567097A8"/>
    <w:lvl w:ilvl="0" w:tplc="F7A63EBE">
      <w:start w:val="1"/>
      <w:numFmt w:val="decimal"/>
      <w:lvlText w:val="%1."/>
      <w:lvlJc w:val="left"/>
      <w:pPr>
        <w:ind w:left="1440" w:hanging="360"/>
      </w:pPr>
      <w:rPr>
        <w:rFonts w:hint="default"/>
        <w:u w:val="none"/>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3">
    <w:nsid w:val="69495819"/>
    <w:multiLevelType w:val="hybridMultilevel"/>
    <w:tmpl w:val="BEEAAB24"/>
    <w:lvl w:ilvl="0" w:tplc="246A8138">
      <w:numFmt w:val="bullet"/>
      <w:lvlText w:val="-"/>
      <w:lvlJc w:val="left"/>
      <w:pPr>
        <w:ind w:left="1065" w:hanging="360"/>
      </w:pPr>
      <w:rPr>
        <w:rFonts w:ascii="Arial" w:eastAsia="Times New Roman" w:hAnsi="Arial" w:cs="Arial" w:hint="default"/>
      </w:rPr>
    </w:lvl>
    <w:lvl w:ilvl="1" w:tplc="04090003" w:tentative="1">
      <w:start w:val="1"/>
      <w:numFmt w:val="bullet"/>
      <w:lvlText w:val="o"/>
      <w:lvlJc w:val="left"/>
      <w:pPr>
        <w:ind w:left="1785" w:hanging="360"/>
      </w:pPr>
      <w:rPr>
        <w:rFonts w:ascii="Courier New" w:hAnsi="Courier New" w:cs="Courier New" w:hint="default"/>
      </w:rPr>
    </w:lvl>
    <w:lvl w:ilvl="2" w:tplc="04090005" w:tentative="1">
      <w:start w:val="1"/>
      <w:numFmt w:val="bullet"/>
      <w:lvlText w:val=""/>
      <w:lvlJc w:val="left"/>
      <w:pPr>
        <w:ind w:left="2505" w:hanging="360"/>
      </w:pPr>
      <w:rPr>
        <w:rFonts w:ascii="Wingdings" w:hAnsi="Wingdings" w:hint="default"/>
      </w:rPr>
    </w:lvl>
    <w:lvl w:ilvl="3" w:tplc="04090001" w:tentative="1">
      <w:start w:val="1"/>
      <w:numFmt w:val="bullet"/>
      <w:lvlText w:val=""/>
      <w:lvlJc w:val="left"/>
      <w:pPr>
        <w:ind w:left="3225" w:hanging="360"/>
      </w:pPr>
      <w:rPr>
        <w:rFonts w:ascii="Symbol" w:hAnsi="Symbol" w:hint="default"/>
      </w:rPr>
    </w:lvl>
    <w:lvl w:ilvl="4" w:tplc="04090003" w:tentative="1">
      <w:start w:val="1"/>
      <w:numFmt w:val="bullet"/>
      <w:lvlText w:val="o"/>
      <w:lvlJc w:val="left"/>
      <w:pPr>
        <w:ind w:left="3945" w:hanging="360"/>
      </w:pPr>
      <w:rPr>
        <w:rFonts w:ascii="Courier New" w:hAnsi="Courier New" w:cs="Courier New" w:hint="default"/>
      </w:rPr>
    </w:lvl>
    <w:lvl w:ilvl="5" w:tplc="04090005" w:tentative="1">
      <w:start w:val="1"/>
      <w:numFmt w:val="bullet"/>
      <w:lvlText w:val=""/>
      <w:lvlJc w:val="left"/>
      <w:pPr>
        <w:ind w:left="4665" w:hanging="360"/>
      </w:pPr>
      <w:rPr>
        <w:rFonts w:ascii="Wingdings" w:hAnsi="Wingdings" w:hint="default"/>
      </w:rPr>
    </w:lvl>
    <w:lvl w:ilvl="6" w:tplc="04090001" w:tentative="1">
      <w:start w:val="1"/>
      <w:numFmt w:val="bullet"/>
      <w:lvlText w:val=""/>
      <w:lvlJc w:val="left"/>
      <w:pPr>
        <w:ind w:left="5385" w:hanging="360"/>
      </w:pPr>
      <w:rPr>
        <w:rFonts w:ascii="Symbol" w:hAnsi="Symbol" w:hint="default"/>
      </w:rPr>
    </w:lvl>
    <w:lvl w:ilvl="7" w:tplc="04090003" w:tentative="1">
      <w:start w:val="1"/>
      <w:numFmt w:val="bullet"/>
      <w:lvlText w:val="o"/>
      <w:lvlJc w:val="left"/>
      <w:pPr>
        <w:ind w:left="6105" w:hanging="360"/>
      </w:pPr>
      <w:rPr>
        <w:rFonts w:ascii="Courier New" w:hAnsi="Courier New" w:cs="Courier New" w:hint="default"/>
      </w:rPr>
    </w:lvl>
    <w:lvl w:ilvl="8" w:tplc="04090005" w:tentative="1">
      <w:start w:val="1"/>
      <w:numFmt w:val="bullet"/>
      <w:lvlText w:val=""/>
      <w:lvlJc w:val="left"/>
      <w:pPr>
        <w:ind w:left="6825" w:hanging="360"/>
      </w:pPr>
      <w:rPr>
        <w:rFonts w:ascii="Wingdings" w:hAnsi="Wingdings" w:hint="default"/>
      </w:rPr>
    </w:lvl>
  </w:abstractNum>
  <w:abstractNum w:abstractNumId="14">
    <w:nsid w:val="6BEA2BF7"/>
    <w:multiLevelType w:val="hybridMultilevel"/>
    <w:tmpl w:val="924C1C44"/>
    <w:lvl w:ilvl="0" w:tplc="78FE4EC0">
      <w:start w:val="1"/>
      <w:numFmt w:val="bullet"/>
      <w:lvlText w:val="-"/>
      <w:lvlJc w:val="left"/>
      <w:pPr>
        <w:ind w:left="1069" w:hanging="360"/>
      </w:pPr>
      <w:rPr>
        <w:rFonts w:ascii="Arial" w:eastAsia="Times New Roman"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5">
    <w:nsid w:val="709D0C9A"/>
    <w:multiLevelType w:val="hybridMultilevel"/>
    <w:tmpl w:val="20522A72"/>
    <w:lvl w:ilvl="0" w:tplc="FB882600">
      <w:start w:val="1"/>
      <w:numFmt w:val="decimal"/>
      <w:lvlText w:val="%1."/>
      <w:lvlJc w:val="left"/>
      <w:pPr>
        <w:ind w:left="1800" w:hanging="360"/>
      </w:pPr>
      <w:rPr>
        <w:rFonts w:hint="default"/>
      </w:r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6">
    <w:nsid w:val="74511341"/>
    <w:multiLevelType w:val="hybridMultilevel"/>
    <w:tmpl w:val="B5FE7256"/>
    <w:lvl w:ilvl="0" w:tplc="4E407B9C">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nsid w:val="77681A3B"/>
    <w:multiLevelType w:val="hybridMultilevel"/>
    <w:tmpl w:val="ED2C714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abstractNumId w:val="0"/>
  </w:num>
  <w:num w:numId="2">
    <w:abstractNumId w:val="14"/>
  </w:num>
  <w:num w:numId="3">
    <w:abstractNumId w:val="16"/>
  </w:num>
  <w:num w:numId="4">
    <w:abstractNumId w:val="6"/>
  </w:num>
  <w:num w:numId="5">
    <w:abstractNumId w:val="11"/>
  </w:num>
  <w:num w:numId="6">
    <w:abstractNumId w:val="12"/>
  </w:num>
  <w:num w:numId="7">
    <w:abstractNumId w:val="15"/>
  </w:num>
  <w:num w:numId="8">
    <w:abstractNumId w:val="5"/>
  </w:num>
  <w:num w:numId="9">
    <w:abstractNumId w:val="10"/>
  </w:num>
  <w:num w:numId="10">
    <w:abstractNumId w:val="8"/>
  </w:num>
  <w:num w:numId="11">
    <w:abstractNumId w:val="4"/>
  </w:num>
  <w:num w:numId="12">
    <w:abstractNumId w:val="2"/>
  </w:num>
  <w:num w:numId="13">
    <w:abstractNumId w:val="13"/>
  </w:num>
  <w:num w:numId="14">
    <w:abstractNumId w:val="17"/>
  </w:num>
  <w:num w:numId="15">
    <w:abstractNumId w:val="9"/>
  </w:num>
  <w:num w:numId="16">
    <w:abstractNumId w:val="3"/>
  </w:num>
  <w:num w:numId="17">
    <w:abstractNumId w:val="7"/>
  </w:num>
  <w:num w:numId="18">
    <w:abstractNumId w:val="1"/>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GrammaticalErrors/>
  <w:proofState w:spelling="clean" w:grammar="clean"/>
  <w:stylePaneFormatFilter w:val="3F01"/>
  <w:defaultTabStop w:val="708"/>
  <w:hyphenationZone w:val="425"/>
  <w:noPunctuationKerning/>
  <w:characterSpacingControl w:val="doNotCompress"/>
  <w:hdrShapeDefaults>
    <o:shapedefaults v:ext="edit" spidmax="15362"/>
  </w:hdrShapeDefaults>
  <w:footnotePr>
    <w:footnote w:id="-1"/>
    <w:footnote w:id="0"/>
  </w:footnotePr>
  <w:endnotePr>
    <w:endnote w:id="-1"/>
    <w:endnote w:id="0"/>
  </w:endnotePr>
  <w:compat/>
  <w:rsids>
    <w:rsidRoot w:val="005148C3"/>
    <w:rsid w:val="0000020D"/>
    <w:rsid w:val="000005AD"/>
    <w:rsid w:val="0000068E"/>
    <w:rsid w:val="0000152E"/>
    <w:rsid w:val="00003B20"/>
    <w:rsid w:val="00012F05"/>
    <w:rsid w:val="00013027"/>
    <w:rsid w:val="00013B67"/>
    <w:rsid w:val="0001686B"/>
    <w:rsid w:val="000230A2"/>
    <w:rsid w:val="0002445B"/>
    <w:rsid w:val="000262E6"/>
    <w:rsid w:val="00026A90"/>
    <w:rsid w:val="00030313"/>
    <w:rsid w:val="00030831"/>
    <w:rsid w:val="0003359B"/>
    <w:rsid w:val="00035A90"/>
    <w:rsid w:val="00035C9F"/>
    <w:rsid w:val="00041555"/>
    <w:rsid w:val="00041E2F"/>
    <w:rsid w:val="0004200C"/>
    <w:rsid w:val="000421C5"/>
    <w:rsid w:val="00043070"/>
    <w:rsid w:val="00045520"/>
    <w:rsid w:val="00051FF1"/>
    <w:rsid w:val="00053BD6"/>
    <w:rsid w:val="00054CE1"/>
    <w:rsid w:val="00057677"/>
    <w:rsid w:val="000621CE"/>
    <w:rsid w:val="00062544"/>
    <w:rsid w:val="00062F78"/>
    <w:rsid w:val="000630E9"/>
    <w:rsid w:val="00066296"/>
    <w:rsid w:val="000679B7"/>
    <w:rsid w:val="00070907"/>
    <w:rsid w:val="000765C8"/>
    <w:rsid w:val="00080002"/>
    <w:rsid w:val="0008000B"/>
    <w:rsid w:val="00080B3E"/>
    <w:rsid w:val="00081330"/>
    <w:rsid w:val="0008413F"/>
    <w:rsid w:val="000860D1"/>
    <w:rsid w:val="00087143"/>
    <w:rsid w:val="000871CD"/>
    <w:rsid w:val="00093FF2"/>
    <w:rsid w:val="00096946"/>
    <w:rsid w:val="000A05A1"/>
    <w:rsid w:val="000A0C4C"/>
    <w:rsid w:val="000A1A5C"/>
    <w:rsid w:val="000A3218"/>
    <w:rsid w:val="000A5847"/>
    <w:rsid w:val="000B1BE5"/>
    <w:rsid w:val="000B1F0D"/>
    <w:rsid w:val="000B28B1"/>
    <w:rsid w:val="000B3CBA"/>
    <w:rsid w:val="000B439B"/>
    <w:rsid w:val="000B4CD3"/>
    <w:rsid w:val="000B5416"/>
    <w:rsid w:val="000B61AD"/>
    <w:rsid w:val="000B6F1C"/>
    <w:rsid w:val="000B7848"/>
    <w:rsid w:val="000C1870"/>
    <w:rsid w:val="000C5F13"/>
    <w:rsid w:val="000C72B1"/>
    <w:rsid w:val="000C7679"/>
    <w:rsid w:val="000D1F96"/>
    <w:rsid w:val="000D2FD4"/>
    <w:rsid w:val="000D3751"/>
    <w:rsid w:val="000D45B1"/>
    <w:rsid w:val="000D5318"/>
    <w:rsid w:val="000D5358"/>
    <w:rsid w:val="000D65F8"/>
    <w:rsid w:val="000E106D"/>
    <w:rsid w:val="000E1968"/>
    <w:rsid w:val="000E2928"/>
    <w:rsid w:val="000E347E"/>
    <w:rsid w:val="000E51A8"/>
    <w:rsid w:val="000E5435"/>
    <w:rsid w:val="000E612E"/>
    <w:rsid w:val="000F00FC"/>
    <w:rsid w:val="000F4015"/>
    <w:rsid w:val="000F437A"/>
    <w:rsid w:val="000F51AD"/>
    <w:rsid w:val="0010700A"/>
    <w:rsid w:val="00107678"/>
    <w:rsid w:val="0011340B"/>
    <w:rsid w:val="00113BAA"/>
    <w:rsid w:val="001158D6"/>
    <w:rsid w:val="00116175"/>
    <w:rsid w:val="0011722E"/>
    <w:rsid w:val="001174B8"/>
    <w:rsid w:val="001215DF"/>
    <w:rsid w:val="00122F09"/>
    <w:rsid w:val="00123FD4"/>
    <w:rsid w:val="0012561B"/>
    <w:rsid w:val="001260AB"/>
    <w:rsid w:val="001316BA"/>
    <w:rsid w:val="00133FCA"/>
    <w:rsid w:val="001363CA"/>
    <w:rsid w:val="00137363"/>
    <w:rsid w:val="00143C1A"/>
    <w:rsid w:val="00143D37"/>
    <w:rsid w:val="00144EC7"/>
    <w:rsid w:val="001513C1"/>
    <w:rsid w:val="0015164E"/>
    <w:rsid w:val="00151D9E"/>
    <w:rsid w:val="00152F73"/>
    <w:rsid w:val="001533EB"/>
    <w:rsid w:val="00155BA7"/>
    <w:rsid w:val="00157AD6"/>
    <w:rsid w:val="001624A0"/>
    <w:rsid w:val="00162A4B"/>
    <w:rsid w:val="001637CE"/>
    <w:rsid w:val="0016380E"/>
    <w:rsid w:val="001638AF"/>
    <w:rsid w:val="00171968"/>
    <w:rsid w:val="00173C00"/>
    <w:rsid w:val="00176054"/>
    <w:rsid w:val="00176BA8"/>
    <w:rsid w:val="001839B0"/>
    <w:rsid w:val="00184044"/>
    <w:rsid w:val="00184BE2"/>
    <w:rsid w:val="00184F1F"/>
    <w:rsid w:val="001861C5"/>
    <w:rsid w:val="001864AA"/>
    <w:rsid w:val="00191AF7"/>
    <w:rsid w:val="00193FA1"/>
    <w:rsid w:val="00194785"/>
    <w:rsid w:val="00195221"/>
    <w:rsid w:val="001952F7"/>
    <w:rsid w:val="00195BA6"/>
    <w:rsid w:val="00197084"/>
    <w:rsid w:val="001973F8"/>
    <w:rsid w:val="001A0046"/>
    <w:rsid w:val="001A289E"/>
    <w:rsid w:val="001A3B28"/>
    <w:rsid w:val="001A40A7"/>
    <w:rsid w:val="001B03CF"/>
    <w:rsid w:val="001B0774"/>
    <w:rsid w:val="001B084E"/>
    <w:rsid w:val="001B3C4A"/>
    <w:rsid w:val="001B4260"/>
    <w:rsid w:val="001B5DBD"/>
    <w:rsid w:val="001C45B7"/>
    <w:rsid w:val="001C5C00"/>
    <w:rsid w:val="001D3A35"/>
    <w:rsid w:val="001E4C6D"/>
    <w:rsid w:val="001F3147"/>
    <w:rsid w:val="001F4133"/>
    <w:rsid w:val="001F5DC4"/>
    <w:rsid w:val="001F7329"/>
    <w:rsid w:val="002023F4"/>
    <w:rsid w:val="002058C8"/>
    <w:rsid w:val="0020632B"/>
    <w:rsid w:val="00206A7C"/>
    <w:rsid w:val="00211D74"/>
    <w:rsid w:val="00212555"/>
    <w:rsid w:val="00213E6D"/>
    <w:rsid w:val="00214A2B"/>
    <w:rsid w:val="00215643"/>
    <w:rsid w:val="0021689E"/>
    <w:rsid w:val="0022139E"/>
    <w:rsid w:val="00222DDF"/>
    <w:rsid w:val="00222EBE"/>
    <w:rsid w:val="00223D11"/>
    <w:rsid w:val="0022532E"/>
    <w:rsid w:val="00225B27"/>
    <w:rsid w:val="00226FF5"/>
    <w:rsid w:val="00232F89"/>
    <w:rsid w:val="002366F9"/>
    <w:rsid w:val="00240160"/>
    <w:rsid w:val="00240D59"/>
    <w:rsid w:val="00242186"/>
    <w:rsid w:val="00244A9D"/>
    <w:rsid w:val="002453DF"/>
    <w:rsid w:val="00253BD3"/>
    <w:rsid w:val="002605F1"/>
    <w:rsid w:val="002606B0"/>
    <w:rsid w:val="00260B71"/>
    <w:rsid w:val="00260FC8"/>
    <w:rsid w:val="0026210F"/>
    <w:rsid w:val="00264B2C"/>
    <w:rsid w:val="00264E87"/>
    <w:rsid w:val="002762DD"/>
    <w:rsid w:val="00276622"/>
    <w:rsid w:val="00282824"/>
    <w:rsid w:val="00282FA8"/>
    <w:rsid w:val="00291B43"/>
    <w:rsid w:val="00292763"/>
    <w:rsid w:val="00292F05"/>
    <w:rsid w:val="00293134"/>
    <w:rsid w:val="0029347A"/>
    <w:rsid w:val="0029595C"/>
    <w:rsid w:val="002A07B9"/>
    <w:rsid w:val="002A0CED"/>
    <w:rsid w:val="002A2DAA"/>
    <w:rsid w:val="002A3C37"/>
    <w:rsid w:val="002A4DE6"/>
    <w:rsid w:val="002A4DF0"/>
    <w:rsid w:val="002A5FE9"/>
    <w:rsid w:val="002A76DC"/>
    <w:rsid w:val="002B1F2D"/>
    <w:rsid w:val="002B5C9D"/>
    <w:rsid w:val="002C0371"/>
    <w:rsid w:val="002C16D7"/>
    <w:rsid w:val="002C7221"/>
    <w:rsid w:val="002D19F3"/>
    <w:rsid w:val="002D1A43"/>
    <w:rsid w:val="002D1A6B"/>
    <w:rsid w:val="002D5A9F"/>
    <w:rsid w:val="002D705D"/>
    <w:rsid w:val="002E1943"/>
    <w:rsid w:val="002E19DE"/>
    <w:rsid w:val="002E29B8"/>
    <w:rsid w:val="002E4315"/>
    <w:rsid w:val="002E7A4E"/>
    <w:rsid w:val="002F25E0"/>
    <w:rsid w:val="002F2CD4"/>
    <w:rsid w:val="002F522D"/>
    <w:rsid w:val="002F531C"/>
    <w:rsid w:val="002F678F"/>
    <w:rsid w:val="00301307"/>
    <w:rsid w:val="0030158D"/>
    <w:rsid w:val="00301604"/>
    <w:rsid w:val="003024E0"/>
    <w:rsid w:val="00302D9C"/>
    <w:rsid w:val="003060E8"/>
    <w:rsid w:val="003067BE"/>
    <w:rsid w:val="00310214"/>
    <w:rsid w:val="00314CFE"/>
    <w:rsid w:val="003156B3"/>
    <w:rsid w:val="00315929"/>
    <w:rsid w:val="0031671D"/>
    <w:rsid w:val="00317FB2"/>
    <w:rsid w:val="00322240"/>
    <w:rsid w:val="00327E86"/>
    <w:rsid w:val="003309DC"/>
    <w:rsid w:val="00331F32"/>
    <w:rsid w:val="00332A35"/>
    <w:rsid w:val="00334DE0"/>
    <w:rsid w:val="00335E83"/>
    <w:rsid w:val="0034260B"/>
    <w:rsid w:val="0034325A"/>
    <w:rsid w:val="00343D1A"/>
    <w:rsid w:val="00347B49"/>
    <w:rsid w:val="003500EC"/>
    <w:rsid w:val="003548B7"/>
    <w:rsid w:val="0035509E"/>
    <w:rsid w:val="00355B88"/>
    <w:rsid w:val="003606A9"/>
    <w:rsid w:val="0036111C"/>
    <w:rsid w:val="003641AD"/>
    <w:rsid w:val="00370588"/>
    <w:rsid w:val="00370CC1"/>
    <w:rsid w:val="00370D5F"/>
    <w:rsid w:val="00372816"/>
    <w:rsid w:val="0037377F"/>
    <w:rsid w:val="003754D2"/>
    <w:rsid w:val="00376BB1"/>
    <w:rsid w:val="00384C97"/>
    <w:rsid w:val="00385555"/>
    <w:rsid w:val="00390EC4"/>
    <w:rsid w:val="003916A0"/>
    <w:rsid w:val="00391ACD"/>
    <w:rsid w:val="0039389F"/>
    <w:rsid w:val="00395368"/>
    <w:rsid w:val="0039590E"/>
    <w:rsid w:val="00396550"/>
    <w:rsid w:val="003A05A8"/>
    <w:rsid w:val="003A1B19"/>
    <w:rsid w:val="003A6899"/>
    <w:rsid w:val="003A6F36"/>
    <w:rsid w:val="003B0953"/>
    <w:rsid w:val="003B2AF9"/>
    <w:rsid w:val="003B38CE"/>
    <w:rsid w:val="003B4067"/>
    <w:rsid w:val="003C2141"/>
    <w:rsid w:val="003C2C8C"/>
    <w:rsid w:val="003C2E6F"/>
    <w:rsid w:val="003C5EA3"/>
    <w:rsid w:val="003D0E70"/>
    <w:rsid w:val="003D20B9"/>
    <w:rsid w:val="003D5972"/>
    <w:rsid w:val="003E09BF"/>
    <w:rsid w:val="003E455F"/>
    <w:rsid w:val="003E7E4D"/>
    <w:rsid w:val="003F29BF"/>
    <w:rsid w:val="003F2D46"/>
    <w:rsid w:val="003F4BBC"/>
    <w:rsid w:val="003F6BC8"/>
    <w:rsid w:val="00400532"/>
    <w:rsid w:val="0040100C"/>
    <w:rsid w:val="0040148A"/>
    <w:rsid w:val="004021A6"/>
    <w:rsid w:val="00403770"/>
    <w:rsid w:val="0040412E"/>
    <w:rsid w:val="0040542B"/>
    <w:rsid w:val="00405E45"/>
    <w:rsid w:val="00406703"/>
    <w:rsid w:val="00406CF5"/>
    <w:rsid w:val="00410811"/>
    <w:rsid w:val="00410C74"/>
    <w:rsid w:val="00410E35"/>
    <w:rsid w:val="004110DD"/>
    <w:rsid w:val="00412A7D"/>
    <w:rsid w:val="00413183"/>
    <w:rsid w:val="00413AF6"/>
    <w:rsid w:val="004157C7"/>
    <w:rsid w:val="00415CF3"/>
    <w:rsid w:val="00416D6E"/>
    <w:rsid w:val="0042100A"/>
    <w:rsid w:val="0042124C"/>
    <w:rsid w:val="00422054"/>
    <w:rsid w:val="00424B7E"/>
    <w:rsid w:val="00425CD8"/>
    <w:rsid w:val="00425EB0"/>
    <w:rsid w:val="004301A4"/>
    <w:rsid w:val="0043594E"/>
    <w:rsid w:val="00436370"/>
    <w:rsid w:val="00442992"/>
    <w:rsid w:val="00444103"/>
    <w:rsid w:val="00444482"/>
    <w:rsid w:val="00446765"/>
    <w:rsid w:val="00446A38"/>
    <w:rsid w:val="00447DE1"/>
    <w:rsid w:val="00450ACF"/>
    <w:rsid w:val="00450CBD"/>
    <w:rsid w:val="00450D92"/>
    <w:rsid w:val="00451CDF"/>
    <w:rsid w:val="004520C7"/>
    <w:rsid w:val="00452987"/>
    <w:rsid w:val="00453313"/>
    <w:rsid w:val="00454244"/>
    <w:rsid w:val="00460684"/>
    <w:rsid w:val="004625F5"/>
    <w:rsid w:val="00463B3D"/>
    <w:rsid w:val="00467A6F"/>
    <w:rsid w:val="0047189C"/>
    <w:rsid w:val="0047228F"/>
    <w:rsid w:val="0047481B"/>
    <w:rsid w:val="00480CFC"/>
    <w:rsid w:val="00482CCE"/>
    <w:rsid w:val="00482FD1"/>
    <w:rsid w:val="00483884"/>
    <w:rsid w:val="00486B6B"/>
    <w:rsid w:val="00486B7B"/>
    <w:rsid w:val="00487658"/>
    <w:rsid w:val="00490AF4"/>
    <w:rsid w:val="00497BB9"/>
    <w:rsid w:val="004A0951"/>
    <w:rsid w:val="004A226D"/>
    <w:rsid w:val="004A34D7"/>
    <w:rsid w:val="004A4A90"/>
    <w:rsid w:val="004A704B"/>
    <w:rsid w:val="004B0843"/>
    <w:rsid w:val="004B1A95"/>
    <w:rsid w:val="004B20E5"/>
    <w:rsid w:val="004B3135"/>
    <w:rsid w:val="004B34F5"/>
    <w:rsid w:val="004B3FE7"/>
    <w:rsid w:val="004B425A"/>
    <w:rsid w:val="004B452F"/>
    <w:rsid w:val="004C2156"/>
    <w:rsid w:val="004C492F"/>
    <w:rsid w:val="004C4B95"/>
    <w:rsid w:val="004C7383"/>
    <w:rsid w:val="004C7FF5"/>
    <w:rsid w:val="004D2DFA"/>
    <w:rsid w:val="004D33DD"/>
    <w:rsid w:val="004D39E3"/>
    <w:rsid w:val="004D5DB6"/>
    <w:rsid w:val="004D6BAC"/>
    <w:rsid w:val="004D78DA"/>
    <w:rsid w:val="004E0FE1"/>
    <w:rsid w:val="004E4392"/>
    <w:rsid w:val="004E54B9"/>
    <w:rsid w:val="004E7E8B"/>
    <w:rsid w:val="004F3524"/>
    <w:rsid w:val="004F4208"/>
    <w:rsid w:val="004F433C"/>
    <w:rsid w:val="004F5F6B"/>
    <w:rsid w:val="004F703D"/>
    <w:rsid w:val="0050168C"/>
    <w:rsid w:val="005019DD"/>
    <w:rsid w:val="00507C5D"/>
    <w:rsid w:val="00511ADE"/>
    <w:rsid w:val="0051268B"/>
    <w:rsid w:val="005148C3"/>
    <w:rsid w:val="00515B5A"/>
    <w:rsid w:val="00516888"/>
    <w:rsid w:val="0052507A"/>
    <w:rsid w:val="00525306"/>
    <w:rsid w:val="0052779D"/>
    <w:rsid w:val="00530590"/>
    <w:rsid w:val="00531B46"/>
    <w:rsid w:val="005322A4"/>
    <w:rsid w:val="005329B5"/>
    <w:rsid w:val="00533629"/>
    <w:rsid w:val="00536BA1"/>
    <w:rsid w:val="00537460"/>
    <w:rsid w:val="00546DF3"/>
    <w:rsid w:val="00546E38"/>
    <w:rsid w:val="0054729F"/>
    <w:rsid w:val="005508C4"/>
    <w:rsid w:val="00556E38"/>
    <w:rsid w:val="00561DF0"/>
    <w:rsid w:val="00570267"/>
    <w:rsid w:val="0057180B"/>
    <w:rsid w:val="00575479"/>
    <w:rsid w:val="00575D5F"/>
    <w:rsid w:val="00582686"/>
    <w:rsid w:val="00582CE9"/>
    <w:rsid w:val="00583072"/>
    <w:rsid w:val="00584860"/>
    <w:rsid w:val="00585DB4"/>
    <w:rsid w:val="005866C9"/>
    <w:rsid w:val="005906CE"/>
    <w:rsid w:val="0059716D"/>
    <w:rsid w:val="005A0624"/>
    <w:rsid w:val="005A109A"/>
    <w:rsid w:val="005A432B"/>
    <w:rsid w:val="005A60D0"/>
    <w:rsid w:val="005A6784"/>
    <w:rsid w:val="005A73F0"/>
    <w:rsid w:val="005B1228"/>
    <w:rsid w:val="005B12C8"/>
    <w:rsid w:val="005B2085"/>
    <w:rsid w:val="005B52F7"/>
    <w:rsid w:val="005B6FB7"/>
    <w:rsid w:val="005B79BA"/>
    <w:rsid w:val="005C0988"/>
    <w:rsid w:val="005C11F4"/>
    <w:rsid w:val="005C6458"/>
    <w:rsid w:val="005C6495"/>
    <w:rsid w:val="005C7E22"/>
    <w:rsid w:val="005D1CE2"/>
    <w:rsid w:val="005D20D9"/>
    <w:rsid w:val="005D43F3"/>
    <w:rsid w:val="005D6552"/>
    <w:rsid w:val="005D750A"/>
    <w:rsid w:val="005E64B9"/>
    <w:rsid w:val="005E68B6"/>
    <w:rsid w:val="005F11B7"/>
    <w:rsid w:val="005F2CC3"/>
    <w:rsid w:val="005F5FA9"/>
    <w:rsid w:val="005F63C2"/>
    <w:rsid w:val="005F6ADD"/>
    <w:rsid w:val="005F6EFE"/>
    <w:rsid w:val="005F7172"/>
    <w:rsid w:val="0060222F"/>
    <w:rsid w:val="00605795"/>
    <w:rsid w:val="006057B8"/>
    <w:rsid w:val="006071E7"/>
    <w:rsid w:val="006102BC"/>
    <w:rsid w:val="00610CD6"/>
    <w:rsid w:val="00611B14"/>
    <w:rsid w:val="00613E83"/>
    <w:rsid w:val="006140E3"/>
    <w:rsid w:val="00615152"/>
    <w:rsid w:val="00622830"/>
    <w:rsid w:val="006234F1"/>
    <w:rsid w:val="00624379"/>
    <w:rsid w:val="00625159"/>
    <w:rsid w:val="00626D81"/>
    <w:rsid w:val="006306B5"/>
    <w:rsid w:val="00632626"/>
    <w:rsid w:val="00632AFA"/>
    <w:rsid w:val="0064057B"/>
    <w:rsid w:val="0064279D"/>
    <w:rsid w:val="00642F4E"/>
    <w:rsid w:val="00645B73"/>
    <w:rsid w:val="006467D2"/>
    <w:rsid w:val="0064738D"/>
    <w:rsid w:val="006473FB"/>
    <w:rsid w:val="00651781"/>
    <w:rsid w:val="006553B5"/>
    <w:rsid w:val="00663BF4"/>
    <w:rsid w:val="00665782"/>
    <w:rsid w:val="00667E31"/>
    <w:rsid w:val="00671B49"/>
    <w:rsid w:val="00675C06"/>
    <w:rsid w:val="0067625E"/>
    <w:rsid w:val="00680497"/>
    <w:rsid w:val="00681145"/>
    <w:rsid w:val="00684FAC"/>
    <w:rsid w:val="00685954"/>
    <w:rsid w:val="00687205"/>
    <w:rsid w:val="00687DC1"/>
    <w:rsid w:val="00691DF7"/>
    <w:rsid w:val="0069381B"/>
    <w:rsid w:val="006941E4"/>
    <w:rsid w:val="0069487D"/>
    <w:rsid w:val="0069726F"/>
    <w:rsid w:val="006973CD"/>
    <w:rsid w:val="006A40A3"/>
    <w:rsid w:val="006A6B1A"/>
    <w:rsid w:val="006B0D7E"/>
    <w:rsid w:val="006B487D"/>
    <w:rsid w:val="006B6809"/>
    <w:rsid w:val="006B785D"/>
    <w:rsid w:val="006C021F"/>
    <w:rsid w:val="006C0318"/>
    <w:rsid w:val="006C034D"/>
    <w:rsid w:val="006C08E3"/>
    <w:rsid w:val="006C0A2D"/>
    <w:rsid w:val="006C5C1D"/>
    <w:rsid w:val="006C6B70"/>
    <w:rsid w:val="006D27BA"/>
    <w:rsid w:val="006D4460"/>
    <w:rsid w:val="006D55F9"/>
    <w:rsid w:val="006D70E4"/>
    <w:rsid w:val="006D79D0"/>
    <w:rsid w:val="006E0F28"/>
    <w:rsid w:val="006E1C5F"/>
    <w:rsid w:val="006E2B43"/>
    <w:rsid w:val="006E2DF2"/>
    <w:rsid w:val="006E6C01"/>
    <w:rsid w:val="006F06BF"/>
    <w:rsid w:val="006F2CEC"/>
    <w:rsid w:val="006F33A2"/>
    <w:rsid w:val="006F36EF"/>
    <w:rsid w:val="006F41C0"/>
    <w:rsid w:val="006F7070"/>
    <w:rsid w:val="00700384"/>
    <w:rsid w:val="0070133A"/>
    <w:rsid w:val="0070203A"/>
    <w:rsid w:val="00705EA6"/>
    <w:rsid w:val="00706C3B"/>
    <w:rsid w:val="00706F10"/>
    <w:rsid w:val="00707837"/>
    <w:rsid w:val="0071149E"/>
    <w:rsid w:val="00711BB7"/>
    <w:rsid w:val="00714708"/>
    <w:rsid w:val="00714D46"/>
    <w:rsid w:val="00716037"/>
    <w:rsid w:val="00717F61"/>
    <w:rsid w:val="0072190C"/>
    <w:rsid w:val="00724099"/>
    <w:rsid w:val="00724178"/>
    <w:rsid w:val="00724261"/>
    <w:rsid w:val="007269FF"/>
    <w:rsid w:val="0073208D"/>
    <w:rsid w:val="00733AD9"/>
    <w:rsid w:val="00736287"/>
    <w:rsid w:val="00736D06"/>
    <w:rsid w:val="00737447"/>
    <w:rsid w:val="00745AD2"/>
    <w:rsid w:val="00753A80"/>
    <w:rsid w:val="007551DC"/>
    <w:rsid w:val="007577FB"/>
    <w:rsid w:val="00757B0F"/>
    <w:rsid w:val="007646B1"/>
    <w:rsid w:val="00764D16"/>
    <w:rsid w:val="00765CE7"/>
    <w:rsid w:val="00767E15"/>
    <w:rsid w:val="00767FC2"/>
    <w:rsid w:val="007726CA"/>
    <w:rsid w:val="0077294C"/>
    <w:rsid w:val="00773B55"/>
    <w:rsid w:val="00774287"/>
    <w:rsid w:val="007749DE"/>
    <w:rsid w:val="00777B22"/>
    <w:rsid w:val="007812C1"/>
    <w:rsid w:val="0078323C"/>
    <w:rsid w:val="007832CE"/>
    <w:rsid w:val="00785AF4"/>
    <w:rsid w:val="00785E12"/>
    <w:rsid w:val="00786520"/>
    <w:rsid w:val="00787D90"/>
    <w:rsid w:val="00790F4F"/>
    <w:rsid w:val="0079410E"/>
    <w:rsid w:val="00794D3B"/>
    <w:rsid w:val="00797564"/>
    <w:rsid w:val="007A06E7"/>
    <w:rsid w:val="007A3FE0"/>
    <w:rsid w:val="007A52B3"/>
    <w:rsid w:val="007B23E2"/>
    <w:rsid w:val="007B25BA"/>
    <w:rsid w:val="007B2892"/>
    <w:rsid w:val="007B42D5"/>
    <w:rsid w:val="007B5F2F"/>
    <w:rsid w:val="007B648C"/>
    <w:rsid w:val="007B7D76"/>
    <w:rsid w:val="007C01D2"/>
    <w:rsid w:val="007C43ED"/>
    <w:rsid w:val="007C634B"/>
    <w:rsid w:val="007C7FE2"/>
    <w:rsid w:val="007D02BB"/>
    <w:rsid w:val="007D0C81"/>
    <w:rsid w:val="007D3A62"/>
    <w:rsid w:val="007D5B98"/>
    <w:rsid w:val="007D6195"/>
    <w:rsid w:val="007D6CBA"/>
    <w:rsid w:val="007D7EC5"/>
    <w:rsid w:val="007E35BB"/>
    <w:rsid w:val="007E406F"/>
    <w:rsid w:val="007E7F28"/>
    <w:rsid w:val="007F6A87"/>
    <w:rsid w:val="00806868"/>
    <w:rsid w:val="00807250"/>
    <w:rsid w:val="00810927"/>
    <w:rsid w:val="00813C0E"/>
    <w:rsid w:val="00815EBB"/>
    <w:rsid w:val="00820454"/>
    <w:rsid w:val="008217FD"/>
    <w:rsid w:val="0082181E"/>
    <w:rsid w:val="00821D93"/>
    <w:rsid w:val="00821E10"/>
    <w:rsid w:val="0082595D"/>
    <w:rsid w:val="00825EB6"/>
    <w:rsid w:val="00831B0A"/>
    <w:rsid w:val="008323E0"/>
    <w:rsid w:val="00834A83"/>
    <w:rsid w:val="0083608E"/>
    <w:rsid w:val="00840A59"/>
    <w:rsid w:val="00841D29"/>
    <w:rsid w:val="0084296C"/>
    <w:rsid w:val="0084354A"/>
    <w:rsid w:val="00843EBA"/>
    <w:rsid w:val="00847D86"/>
    <w:rsid w:val="008501AA"/>
    <w:rsid w:val="00851637"/>
    <w:rsid w:val="0085254D"/>
    <w:rsid w:val="008549D1"/>
    <w:rsid w:val="00857048"/>
    <w:rsid w:val="008575E3"/>
    <w:rsid w:val="008639F9"/>
    <w:rsid w:val="00864748"/>
    <w:rsid w:val="00864F00"/>
    <w:rsid w:val="0087163F"/>
    <w:rsid w:val="00871965"/>
    <w:rsid w:val="00872290"/>
    <w:rsid w:val="008732C4"/>
    <w:rsid w:val="008747FE"/>
    <w:rsid w:val="008756D6"/>
    <w:rsid w:val="00876C56"/>
    <w:rsid w:val="00881594"/>
    <w:rsid w:val="0088192E"/>
    <w:rsid w:val="00882513"/>
    <w:rsid w:val="008828D4"/>
    <w:rsid w:val="00882D03"/>
    <w:rsid w:val="0089014B"/>
    <w:rsid w:val="00891E00"/>
    <w:rsid w:val="0089217F"/>
    <w:rsid w:val="0089245B"/>
    <w:rsid w:val="008940FC"/>
    <w:rsid w:val="00894E0A"/>
    <w:rsid w:val="00895572"/>
    <w:rsid w:val="008962C9"/>
    <w:rsid w:val="0089772E"/>
    <w:rsid w:val="008A3CDA"/>
    <w:rsid w:val="008A77B3"/>
    <w:rsid w:val="008B62BE"/>
    <w:rsid w:val="008C5D6A"/>
    <w:rsid w:val="008C7A3C"/>
    <w:rsid w:val="008C7C90"/>
    <w:rsid w:val="008D0457"/>
    <w:rsid w:val="008D1628"/>
    <w:rsid w:val="008D1E05"/>
    <w:rsid w:val="008D3082"/>
    <w:rsid w:val="008D4C5E"/>
    <w:rsid w:val="008D5042"/>
    <w:rsid w:val="008D6285"/>
    <w:rsid w:val="008D6DB5"/>
    <w:rsid w:val="008E0F9D"/>
    <w:rsid w:val="008E45FA"/>
    <w:rsid w:val="008E5D90"/>
    <w:rsid w:val="008F06CB"/>
    <w:rsid w:val="008F71AE"/>
    <w:rsid w:val="00901082"/>
    <w:rsid w:val="00904141"/>
    <w:rsid w:val="0090468A"/>
    <w:rsid w:val="00905127"/>
    <w:rsid w:val="009068D7"/>
    <w:rsid w:val="0091013F"/>
    <w:rsid w:val="00910233"/>
    <w:rsid w:val="0091054C"/>
    <w:rsid w:val="00911D8D"/>
    <w:rsid w:val="0091285C"/>
    <w:rsid w:val="00913874"/>
    <w:rsid w:val="00915730"/>
    <w:rsid w:val="00915BE9"/>
    <w:rsid w:val="0092016D"/>
    <w:rsid w:val="00921F96"/>
    <w:rsid w:val="00922240"/>
    <w:rsid w:val="009237A4"/>
    <w:rsid w:val="009256AD"/>
    <w:rsid w:val="009311A5"/>
    <w:rsid w:val="00931778"/>
    <w:rsid w:val="00931D3C"/>
    <w:rsid w:val="00935BCD"/>
    <w:rsid w:val="0093727F"/>
    <w:rsid w:val="009400DC"/>
    <w:rsid w:val="00941277"/>
    <w:rsid w:val="009426B4"/>
    <w:rsid w:val="009531B2"/>
    <w:rsid w:val="00956C6D"/>
    <w:rsid w:val="009575A8"/>
    <w:rsid w:val="00962147"/>
    <w:rsid w:val="009651DF"/>
    <w:rsid w:val="0097339C"/>
    <w:rsid w:val="009759AF"/>
    <w:rsid w:val="00976A14"/>
    <w:rsid w:val="00980005"/>
    <w:rsid w:val="009805E5"/>
    <w:rsid w:val="00980792"/>
    <w:rsid w:val="0098132A"/>
    <w:rsid w:val="0098689D"/>
    <w:rsid w:val="009949FA"/>
    <w:rsid w:val="00997653"/>
    <w:rsid w:val="009B2B5B"/>
    <w:rsid w:val="009B4A6F"/>
    <w:rsid w:val="009C0825"/>
    <w:rsid w:val="009C3879"/>
    <w:rsid w:val="009C7CEB"/>
    <w:rsid w:val="009C7D02"/>
    <w:rsid w:val="009D0264"/>
    <w:rsid w:val="009D0AAA"/>
    <w:rsid w:val="009D0C6D"/>
    <w:rsid w:val="009D1C24"/>
    <w:rsid w:val="009D2B81"/>
    <w:rsid w:val="009D31FA"/>
    <w:rsid w:val="009D5BBE"/>
    <w:rsid w:val="009E07CA"/>
    <w:rsid w:val="009E7DED"/>
    <w:rsid w:val="009E7FA9"/>
    <w:rsid w:val="009F0089"/>
    <w:rsid w:val="009F040C"/>
    <w:rsid w:val="009F0509"/>
    <w:rsid w:val="009F08D7"/>
    <w:rsid w:val="009F14C7"/>
    <w:rsid w:val="009F1D51"/>
    <w:rsid w:val="009F1D7C"/>
    <w:rsid w:val="009F1F1C"/>
    <w:rsid w:val="009F720C"/>
    <w:rsid w:val="00A00629"/>
    <w:rsid w:val="00A00F0E"/>
    <w:rsid w:val="00A04380"/>
    <w:rsid w:val="00A04FD7"/>
    <w:rsid w:val="00A0549A"/>
    <w:rsid w:val="00A06527"/>
    <w:rsid w:val="00A06664"/>
    <w:rsid w:val="00A10889"/>
    <w:rsid w:val="00A11637"/>
    <w:rsid w:val="00A1179E"/>
    <w:rsid w:val="00A11CE3"/>
    <w:rsid w:val="00A11F23"/>
    <w:rsid w:val="00A14328"/>
    <w:rsid w:val="00A1559C"/>
    <w:rsid w:val="00A15FA6"/>
    <w:rsid w:val="00A20220"/>
    <w:rsid w:val="00A208E1"/>
    <w:rsid w:val="00A22009"/>
    <w:rsid w:val="00A22445"/>
    <w:rsid w:val="00A23C73"/>
    <w:rsid w:val="00A25F07"/>
    <w:rsid w:val="00A265AB"/>
    <w:rsid w:val="00A26CC8"/>
    <w:rsid w:val="00A271D2"/>
    <w:rsid w:val="00A31010"/>
    <w:rsid w:val="00A347BE"/>
    <w:rsid w:val="00A36042"/>
    <w:rsid w:val="00A37D54"/>
    <w:rsid w:val="00A40FF4"/>
    <w:rsid w:val="00A4209E"/>
    <w:rsid w:val="00A427C3"/>
    <w:rsid w:val="00A538C6"/>
    <w:rsid w:val="00A55BF2"/>
    <w:rsid w:val="00A5699F"/>
    <w:rsid w:val="00A6091D"/>
    <w:rsid w:val="00A67E1E"/>
    <w:rsid w:val="00A70801"/>
    <w:rsid w:val="00A71278"/>
    <w:rsid w:val="00A71657"/>
    <w:rsid w:val="00A7340B"/>
    <w:rsid w:val="00A7461F"/>
    <w:rsid w:val="00A75A6B"/>
    <w:rsid w:val="00A768BB"/>
    <w:rsid w:val="00A77A63"/>
    <w:rsid w:val="00A85196"/>
    <w:rsid w:val="00A86D3F"/>
    <w:rsid w:val="00A90EDB"/>
    <w:rsid w:val="00A9145B"/>
    <w:rsid w:val="00A93DA6"/>
    <w:rsid w:val="00A96E58"/>
    <w:rsid w:val="00A97C78"/>
    <w:rsid w:val="00AA00DF"/>
    <w:rsid w:val="00AA30D6"/>
    <w:rsid w:val="00AB088B"/>
    <w:rsid w:val="00AB2D55"/>
    <w:rsid w:val="00AB3A53"/>
    <w:rsid w:val="00AB47AB"/>
    <w:rsid w:val="00AB5F4A"/>
    <w:rsid w:val="00AB7720"/>
    <w:rsid w:val="00AB79F7"/>
    <w:rsid w:val="00AC4091"/>
    <w:rsid w:val="00AC653A"/>
    <w:rsid w:val="00AC70D8"/>
    <w:rsid w:val="00AD04AE"/>
    <w:rsid w:val="00AD12EF"/>
    <w:rsid w:val="00AD1646"/>
    <w:rsid w:val="00AD2A28"/>
    <w:rsid w:val="00AD6A44"/>
    <w:rsid w:val="00AE0323"/>
    <w:rsid w:val="00AE1607"/>
    <w:rsid w:val="00AE3375"/>
    <w:rsid w:val="00AF0668"/>
    <w:rsid w:val="00AF3039"/>
    <w:rsid w:val="00AF4450"/>
    <w:rsid w:val="00AF6A07"/>
    <w:rsid w:val="00AF6AB9"/>
    <w:rsid w:val="00AF702B"/>
    <w:rsid w:val="00AF7063"/>
    <w:rsid w:val="00B00CBB"/>
    <w:rsid w:val="00B01653"/>
    <w:rsid w:val="00B01882"/>
    <w:rsid w:val="00B02F11"/>
    <w:rsid w:val="00B06C1E"/>
    <w:rsid w:val="00B104B1"/>
    <w:rsid w:val="00B10BB6"/>
    <w:rsid w:val="00B121AD"/>
    <w:rsid w:val="00B12D04"/>
    <w:rsid w:val="00B160FC"/>
    <w:rsid w:val="00B20862"/>
    <w:rsid w:val="00B21474"/>
    <w:rsid w:val="00B229F3"/>
    <w:rsid w:val="00B22F8B"/>
    <w:rsid w:val="00B231A3"/>
    <w:rsid w:val="00B23608"/>
    <w:rsid w:val="00B248DE"/>
    <w:rsid w:val="00B2501E"/>
    <w:rsid w:val="00B258D8"/>
    <w:rsid w:val="00B25E6D"/>
    <w:rsid w:val="00B26323"/>
    <w:rsid w:val="00B27712"/>
    <w:rsid w:val="00B32887"/>
    <w:rsid w:val="00B333F2"/>
    <w:rsid w:val="00B35ED1"/>
    <w:rsid w:val="00B368D0"/>
    <w:rsid w:val="00B41A87"/>
    <w:rsid w:val="00B4329A"/>
    <w:rsid w:val="00B441AC"/>
    <w:rsid w:val="00B46C28"/>
    <w:rsid w:val="00B475B7"/>
    <w:rsid w:val="00B476BB"/>
    <w:rsid w:val="00B47DCD"/>
    <w:rsid w:val="00B50887"/>
    <w:rsid w:val="00B5358D"/>
    <w:rsid w:val="00B60653"/>
    <w:rsid w:val="00B609EE"/>
    <w:rsid w:val="00B630E7"/>
    <w:rsid w:val="00B63AF8"/>
    <w:rsid w:val="00B663B2"/>
    <w:rsid w:val="00B673FF"/>
    <w:rsid w:val="00B7139A"/>
    <w:rsid w:val="00B73A39"/>
    <w:rsid w:val="00B767A1"/>
    <w:rsid w:val="00B77EF9"/>
    <w:rsid w:val="00B804EB"/>
    <w:rsid w:val="00B807E6"/>
    <w:rsid w:val="00B837E7"/>
    <w:rsid w:val="00B91852"/>
    <w:rsid w:val="00B9391E"/>
    <w:rsid w:val="00B95DB1"/>
    <w:rsid w:val="00BA2967"/>
    <w:rsid w:val="00BB0FA8"/>
    <w:rsid w:val="00BB2958"/>
    <w:rsid w:val="00BB32A4"/>
    <w:rsid w:val="00BB71D4"/>
    <w:rsid w:val="00BB7C26"/>
    <w:rsid w:val="00BC09D0"/>
    <w:rsid w:val="00BC4FB7"/>
    <w:rsid w:val="00BC5CF9"/>
    <w:rsid w:val="00BC7500"/>
    <w:rsid w:val="00BD37B8"/>
    <w:rsid w:val="00BD39FD"/>
    <w:rsid w:val="00BD70B3"/>
    <w:rsid w:val="00BE13D8"/>
    <w:rsid w:val="00BF161B"/>
    <w:rsid w:val="00BF1FE1"/>
    <w:rsid w:val="00BF2124"/>
    <w:rsid w:val="00BF3798"/>
    <w:rsid w:val="00BF3A53"/>
    <w:rsid w:val="00BF5CDC"/>
    <w:rsid w:val="00BF792B"/>
    <w:rsid w:val="00BF7A80"/>
    <w:rsid w:val="00C0006E"/>
    <w:rsid w:val="00C00568"/>
    <w:rsid w:val="00C00E82"/>
    <w:rsid w:val="00C02207"/>
    <w:rsid w:val="00C044B2"/>
    <w:rsid w:val="00C06ECB"/>
    <w:rsid w:val="00C070DC"/>
    <w:rsid w:val="00C124D8"/>
    <w:rsid w:val="00C1614A"/>
    <w:rsid w:val="00C2156A"/>
    <w:rsid w:val="00C227B7"/>
    <w:rsid w:val="00C244C4"/>
    <w:rsid w:val="00C27071"/>
    <w:rsid w:val="00C278E0"/>
    <w:rsid w:val="00C35224"/>
    <w:rsid w:val="00C3632F"/>
    <w:rsid w:val="00C36C54"/>
    <w:rsid w:val="00C419A4"/>
    <w:rsid w:val="00C423B1"/>
    <w:rsid w:val="00C43B98"/>
    <w:rsid w:val="00C43FFA"/>
    <w:rsid w:val="00C4461C"/>
    <w:rsid w:val="00C449F9"/>
    <w:rsid w:val="00C450D3"/>
    <w:rsid w:val="00C4737D"/>
    <w:rsid w:val="00C52815"/>
    <w:rsid w:val="00C52F12"/>
    <w:rsid w:val="00C54955"/>
    <w:rsid w:val="00C54ECD"/>
    <w:rsid w:val="00C56303"/>
    <w:rsid w:val="00C64E40"/>
    <w:rsid w:val="00C71A54"/>
    <w:rsid w:val="00C76F2D"/>
    <w:rsid w:val="00C77A93"/>
    <w:rsid w:val="00C77B02"/>
    <w:rsid w:val="00C802AC"/>
    <w:rsid w:val="00C819A4"/>
    <w:rsid w:val="00C821A4"/>
    <w:rsid w:val="00C82CFF"/>
    <w:rsid w:val="00C84858"/>
    <w:rsid w:val="00C84CED"/>
    <w:rsid w:val="00C907EE"/>
    <w:rsid w:val="00C937B5"/>
    <w:rsid w:val="00C94346"/>
    <w:rsid w:val="00C94670"/>
    <w:rsid w:val="00CA0B13"/>
    <w:rsid w:val="00CA32B6"/>
    <w:rsid w:val="00CA6FCD"/>
    <w:rsid w:val="00CB0CD5"/>
    <w:rsid w:val="00CB1ADD"/>
    <w:rsid w:val="00CB1BFE"/>
    <w:rsid w:val="00CB2BFA"/>
    <w:rsid w:val="00CB7F9F"/>
    <w:rsid w:val="00CC130E"/>
    <w:rsid w:val="00CC197B"/>
    <w:rsid w:val="00CC1A61"/>
    <w:rsid w:val="00CC7E1C"/>
    <w:rsid w:val="00CD0B17"/>
    <w:rsid w:val="00CD41C0"/>
    <w:rsid w:val="00CD5533"/>
    <w:rsid w:val="00CD58AE"/>
    <w:rsid w:val="00CD616D"/>
    <w:rsid w:val="00CE2F78"/>
    <w:rsid w:val="00CE4941"/>
    <w:rsid w:val="00CE73E6"/>
    <w:rsid w:val="00CF2A21"/>
    <w:rsid w:val="00D003F3"/>
    <w:rsid w:val="00D00AF7"/>
    <w:rsid w:val="00D0792D"/>
    <w:rsid w:val="00D10065"/>
    <w:rsid w:val="00D10D26"/>
    <w:rsid w:val="00D11BDA"/>
    <w:rsid w:val="00D125B6"/>
    <w:rsid w:val="00D13FB0"/>
    <w:rsid w:val="00D15677"/>
    <w:rsid w:val="00D16453"/>
    <w:rsid w:val="00D16A40"/>
    <w:rsid w:val="00D16B02"/>
    <w:rsid w:val="00D17067"/>
    <w:rsid w:val="00D170DD"/>
    <w:rsid w:val="00D17F21"/>
    <w:rsid w:val="00D2007A"/>
    <w:rsid w:val="00D20C34"/>
    <w:rsid w:val="00D27925"/>
    <w:rsid w:val="00D30ED1"/>
    <w:rsid w:val="00D34857"/>
    <w:rsid w:val="00D349A0"/>
    <w:rsid w:val="00D3541B"/>
    <w:rsid w:val="00D410A2"/>
    <w:rsid w:val="00D420BA"/>
    <w:rsid w:val="00D423EB"/>
    <w:rsid w:val="00D4509A"/>
    <w:rsid w:val="00D4770E"/>
    <w:rsid w:val="00D50BD8"/>
    <w:rsid w:val="00D55D3F"/>
    <w:rsid w:val="00D56776"/>
    <w:rsid w:val="00D64C99"/>
    <w:rsid w:val="00D66780"/>
    <w:rsid w:val="00D67DD3"/>
    <w:rsid w:val="00D71BDD"/>
    <w:rsid w:val="00D71BDE"/>
    <w:rsid w:val="00D7256A"/>
    <w:rsid w:val="00D72BE4"/>
    <w:rsid w:val="00D76680"/>
    <w:rsid w:val="00D767E5"/>
    <w:rsid w:val="00D825BE"/>
    <w:rsid w:val="00D82B81"/>
    <w:rsid w:val="00D8790E"/>
    <w:rsid w:val="00D9142B"/>
    <w:rsid w:val="00D91481"/>
    <w:rsid w:val="00D943F2"/>
    <w:rsid w:val="00D97C8E"/>
    <w:rsid w:val="00DA0BBC"/>
    <w:rsid w:val="00DA1ED6"/>
    <w:rsid w:val="00DA6A23"/>
    <w:rsid w:val="00DA7752"/>
    <w:rsid w:val="00DA7A04"/>
    <w:rsid w:val="00DB3811"/>
    <w:rsid w:val="00DB74B5"/>
    <w:rsid w:val="00DC58C6"/>
    <w:rsid w:val="00DC658B"/>
    <w:rsid w:val="00DC7B06"/>
    <w:rsid w:val="00DD19B4"/>
    <w:rsid w:val="00DD1E57"/>
    <w:rsid w:val="00DD5390"/>
    <w:rsid w:val="00DD6AA3"/>
    <w:rsid w:val="00DD6FF9"/>
    <w:rsid w:val="00DD7069"/>
    <w:rsid w:val="00DE176B"/>
    <w:rsid w:val="00DE1E6B"/>
    <w:rsid w:val="00DE4B4E"/>
    <w:rsid w:val="00DE527B"/>
    <w:rsid w:val="00DE6E33"/>
    <w:rsid w:val="00DF3A5D"/>
    <w:rsid w:val="00DF7B29"/>
    <w:rsid w:val="00E00EAD"/>
    <w:rsid w:val="00E052AD"/>
    <w:rsid w:val="00E055D8"/>
    <w:rsid w:val="00E07C7E"/>
    <w:rsid w:val="00E1070C"/>
    <w:rsid w:val="00E11E43"/>
    <w:rsid w:val="00E17113"/>
    <w:rsid w:val="00E174C5"/>
    <w:rsid w:val="00E238DC"/>
    <w:rsid w:val="00E251C7"/>
    <w:rsid w:val="00E2685D"/>
    <w:rsid w:val="00E269FB"/>
    <w:rsid w:val="00E30EE4"/>
    <w:rsid w:val="00E354C8"/>
    <w:rsid w:val="00E3590A"/>
    <w:rsid w:val="00E37258"/>
    <w:rsid w:val="00E37B28"/>
    <w:rsid w:val="00E40483"/>
    <w:rsid w:val="00E40BB6"/>
    <w:rsid w:val="00E41601"/>
    <w:rsid w:val="00E46A4D"/>
    <w:rsid w:val="00E50597"/>
    <w:rsid w:val="00E53A7C"/>
    <w:rsid w:val="00E547AA"/>
    <w:rsid w:val="00E60A0C"/>
    <w:rsid w:val="00E66B3C"/>
    <w:rsid w:val="00E7308B"/>
    <w:rsid w:val="00E80C71"/>
    <w:rsid w:val="00E866E5"/>
    <w:rsid w:val="00E90A3B"/>
    <w:rsid w:val="00E9291D"/>
    <w:rsid w:val="00E94F37"/>
    <w:rsid w:val="00E95D10"/>
    <w:rsid w:val="00E95E01"/>
    <w:rsid w:val="00EA16F7"/>
    <w:rsid w:val="00EA2026"/>
    <w:rsid w:val="00EA58A9"/>
    <w:rsid w:val="00EB6307"/>
    <w:rsid w:val="00EB7E80"/>
    <w:rsid w:val="00EB7EFF"/>
    <w:rsid w:val="00EC14B1"/>
    <w:rsid w:val="00EC2288"/>
    <w:rsid w:val="00EC2F28"/>
    <w:rsid w:val="00EC352A"/>
    <w:rsid w:val="00EC4D91"/>
    <w:rsid w:val="00EC609F"/>
    <w:rsid w:val="00EC6168"/>
    <w:rsid w:val="00EC780D"/>
    <w:rsid w:val="00EC79E4"/>
    <w:rsid w:val="00ED0F5C"/>
    <w:rsid w:val="00ED1352"/>
    <w:rsid w:val="00ED27C4"/>
    <w:rsid w:val="00EE0129"/>
    <w:rsid w:val="00EE0263"/>
    <w:rsid w:val="00EE1A1D"/>
    <w:rsid w:val="00EE263C"/>
    <w:rsid w:val="00EE3D57"/>
    <w:rsid w:val="00EE7C03"/>
    <w:rsid w:val="00EF3D60"/>
    <w:rsid w:val="00EF3FB1"/>
    <w:rsid w:val="00EF464F"/>
    <w:rsid w:val="00EF6079"/>
    <w:rsid w:val="00EF72D7"/>
    <w:rsid w:val="00EF737C"/>
    <w:rsid w:val="00F02A91"/>
    <w:rsid w:val="00F0533C"/>
    <w:rsid w:val="00F05E9D"/>
    <w:rsid w:val="00F14554"/>
    <w:rsid w:val="00F1675B"/>
    <w:rsid w:val="00F20CEA"/>
    <w:rsid w:val="00F25E4A"/>
    <w:rsid w:val="00F264FE"/>
    <w:rsid w:val="00F30A6A"/>
    <w:rsid w:val="00F3592F"/>
    <w:rsid w:val="00F36BEC"/>
    <w:rsid w:val="00F3706A"/>
    <w:rsid w:val="00F378CF"/>
    <w:rsid w:val="00F45DD5"/>
    <w:rsid w:val="00F515BF"/>
    <w:rsid w:val="00F53DE2"/>
    <w:rsid w:val="00F55A5C"/>
    <w:rsid w:val="00F56664"/>
    <w:rsid w:val="00F56AED"/>
    <w:rsid w:val="00F6020A"/>
    <w:rsid w:val="00F61620"/>
    <w:rsid w:val="00F660A5"/>
    <w:rsid w:val="00F661BC"/>
    <w:rsid w:val="00F73A2B"/>
    <w:rsid w:val="00F759B6"/>
    <w:rsid w:val="00F773A2"/>
    <w:rsid w:val="00F77926"/>
    <w:rsid w:val="00F82BBD"/>
    <w:rsid w:val="00F82F6D"/>
    <w:rsid w:val="00F83F6D"/>
    <w:rsid w:val="00F850BE"/>
    <w:rsid w:val="00F868DE"/>
    <w:rsid w:val="00F86A99"/>
    <w:rsid w:val="00F86B97"/>
    <w:rsid w:val="00F9169F"/>
    <w:rsid w:val="00F961AC"/>
    <w:rsid w:val="00F973AA"/>
    <w:rsid w:val="00FA246C"/>
    <w:rsid w:val="00FA24D6"/>
    <w:rsid w:val="00FA29FF"/>
    <w:rsid w:val="00FA456E"/>
    <w:rsid w:val="00FA6BB4"/>
    <w:rsid w:val="00FB2C46"/>
    <w:rsid w:val="00FB3181"/>
    <w:rsid w:val="00FB3545"/>
    <w:rsid w:val="00FB7D9C"/>
    <w:rsid w:val="00FC1BA2"/>
    <w:rsid w:val="00FC31DD"/>
    <w:rsid w:val="00FC467A"/>
    <w:rsid w:val="00FD0624"/>
    <w:rsid w:val="00FD1C72"/>
    <w:rsid w:val="00FD3070"/>
    <w:rsid w:val="00FD6381"/>
    <w:rsid w:val="00FD7199"/>
    <w:rsid w:val="00FD7418"/>
    <w:rsid w:val="00FE08A5"/>
    <w:rsid w:val="00FE1403"/>
    <w:rsid w:val="00FE6BFD"/>
    <w:rsid w:val="00FE7230"/>
    <w:rsid w:val="00FE79BB"/>
    <w:rsid w:val="00FF01CB"/>
    <w:rsid w:val="00FF21E9"/>
    <w:rsid w:val="00FF24F4"/>
    <w:rsid w:val="00FF29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0"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24261"/>
    <w:rPr>
      <w:sz w:val="24"/>
      <w:szCs w:val="24"/>
    </w:rPr>
  </w:style>
  <w:style w:type="paragraph" w:styleId="Nadpis1">
    <w:name w:val="heading 1"/>
    <w:basedOn w:val="Bezmezer"/>
    <w:next w:val="Normln"/>
    <w:link w:val="Nadpis1Char"/>
    <w:qFormat/>
    <w:rsid w:val="00B47DCD"/>
    <w:pPr>
      <w:jc w:val="both"/>
      <w:outlineLvl w:val="0"/>
    </w:pPr>
    <w:rPr>
      <w:rFonts w:ascii="Arial" w:hAnsi="Arial"/>
      <w:b/>
      <w:sz w:val="20"/>
      <w:szCs w:val="20"/>
    </w:rPr>
  </w:style>
  <w:style w:type="paragraph" w:styleId="Nadpis2">
    <w:name w:val="heading 2"/>
    <w:basedOn w:val="Bezmezer"/>
    <w:next w:val="Normln"/>
    <w:qFormat/>
    <w:rsid w:val="00B47DCD"/>
    <w:pPr>
      <w:jc w:val="both"/>
      <w:outlineLvl w:val="1"/>
    </w:pPr>
    <w:rPr>
      <w:rFonts w:ascii="Arial" w:hAnsi="Arial" w:cs="Arial"/>
      <w:b/>
      <w:sz w:val="20"/>
      <w:szCs w:val="20"/>
    </w:rPr>
  </w:style>
  <w:style w:type="paragraph" w:styleId="Nadpis3">
    <w:name w:val="heading 3"/>
    <w:basedOn w:val="Normln"/>
    <w:next w:val="Normln"/>
    <w:qFormat/>
    <w:rsid w:val="00511ADE"/>
    <w:pPr>
      <w:keepNext/>
      <w:spacing w:before="240" w:after="60"/>
      <w:outlineLvl w:val="2"/>
    </w:pPr>
    <w:rPr>
      <w:rFonts w:ascii="Arial" w:hAnsi="Arial" w:cs="Arial"/>
      <w:b/>
      <w:bCs/>
      <w:sz w:val="26"/>
      <w:szCs w:val="26"/>
    </w:rPr>
  </w:style>
  <w:style w:type="paragraph" w:styleId="Nadpis4">
    <w:name w:val="heading 4"/>
    <w:basedOn w:val="Normln"/>
    <w:next w:val="Normln"/>
    <w:qFormat/>
    <w:rsid w:val="00C2156A"/>
    <w:pPr>
      <w:keepNext/>
      <w:tabs>
        <w:tab w:val="num" w:pos="864"/>
      </w:tabs>
      <w:spacing w:before="240" w:after="60"/>
      <w:ind w:left="864" w:hanging="864"/>
      <w:outlineLvl w:val="3"/>
    </w:pPr>
    <w:rPr>
      <w:rFonts w:ascii="Arial" w:hAnsi="Arial"/>
      <w:b/>
      <w:szCs w:val="20"/>
    </w:rPr>
  </w:style>
  <w:style w:type="paragraph" w:styleId="Nadpis5">
    <w:name w:val="heading 5"/>
    <w:basedOn w:val="Normln"/>
    <w:next w:val="Normln"/>
    <w:qFormat/>
    <w:rsid w:val="00511ADE"/>
    <w:pPr>
      <w:spacing w:before="240" w:after="60"/>
      <w:outlineLvl w:val="4"/>
    </w:pPr>
    <w:rPr>
      <w:b/>
      <w:bCs/>
      <w:i/>
      <w:iCs/>
      <w:sz w:val="26"/>
      <w:szCs w:val="26"/>
    </w:rPr>
  </w:style>
  <w:style w:type="paragraph" w:styleId="Nadpis6">
    <w:name w:val="heading 6"/>
    <w:basedOn w:val="Normln"/>
    <w:next w:val="Normln"/>
    <w:link w:val="Nadpis6Char"/>
    <w:qFormat/>
    <w:rsid w:val="00511ADE"/>
    <w:pPr>
      <w:spacing w:before="240" w:after="60"/>
      <w:outlineLvl w:val="5"/>
    </w:pPr>
    <w:rPr>
      <w:b/>
      <w:bCs/>
      <w:sz w:val="22"/>
      <w:szCs w:val="22"/>
    </w:rPr>
  </w:style>
  <w:style w:type="paragraph" w:styleId="Nadpis7">
    <w:name w:val="heading 7"/>
    <w:basedOn w:val="Normln"/>
    <w:next w:val="Normln"/>
    <w:link w:val="Nadpis7Char"/>
    <w:qFormat/>
    <w:rsid w:val="00511ADE"/>
    <w:pPr>
      <w:spacing w:before="240" w:after="60"/>
      <w:outlineLvl w:val="6"/>
    </w:pPr>
  </w:style>
  <w:style w:type="paragraph" w:styleId="Nadpis8">
    <w:name w:val="heading 8"/>
    <w:basedOn w:val="Normln"/>
    <w:next w:val="Normln"/>
    <w:qFormat/>
    <w:rsid w:val="00C2156A"/>
    <w:pPr>
      <w:tabs>
        <w:tab w:val="num" w:pos="1440"/>
      </w:tabs>
      <w:spacing w:before="240" w:after="60"/>
      <w:ind w:left="1440" w:hanging="1440"/>
      <w:outlineLvl w:val="7"/>
    </w:pPr>
    <w:rPr>
      <w:rFonts w:ascii="Arial" w:hAnsi="Arial"/>
      <w:i/>
      <w:sz w:val="20"/>
      <w:szCs w:val="20"/>
    </w:rPr>
  </w:style>
  <w:style w:type="paragraph" w:styleId="Nadpis9">
    <w:name w:val="heading 9"/>
    <w:basedOn w:val="Normln"/>
    <w:next w:val="Normln"/>
    <w:qFormat/>
    <w:rsid w:val="00C2156A"/>
    <w:pPr>
      <w:tabs>
        <w:tab w:val="num" w:pos="1584"/>
      </w:tabs>
      <w:spacing w:before="240" w:after="60"/>
      <w:ind w:left="1584" w:hanging="1584"/>
      <w:outlineLvl w:val="8"/>
    </w:pPr>
    <w:rPr>
      <w:rFonts w:ascii="Arial" w:hAnsi="Arial"/>
      <w:b/>
      <w:i/>
      <w:sz w:val="1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odstavce">
    <w:name w:val="text odstavce"/>
    <w:basedOn w:val="Normln"/>
    <w:rsid w:val="00806868"/>
    <w:pPr>
      <w:spacing w:before="120"/>
      <w:ind w:firstLine="567"/>
      <w:jc w:val="both"/>
    </w:pPr>
    <w:rPr>
      <w:rFonts w:ascii="Bookman Old Style" w:hAnsi="Bookman Old Style"/>
      <w:snapToGrid w:val="0"/>
      <w:szCs w:val="20"/>
    </w:rPr>
  </w:style>
  <w:style w:type="paragraph" w:styleId="Zkladntext">
    <w:name w:val="Body Text"/>
    <w:basedOn w:val="Normln"/>
    <w:rsid w:val="00511ADE"/>
    <w:pPr>
      <w:spacing w:after="120"/>
    </w:pPr>
  </w:style>
  <w:style w:type="paragraph" w:styleId="Zkladntextodsazen">
    <w:name w:val="Body Text Indent"/>
    <w:basedOn w:val="Normln"/>
    <w:rsid w:val="00511ADE"/>
    <w:pPr>
      <w:spacing w:after="120"/>
      <w:ind w:left="283"/>
    </w:pPr>
  </w:style>
  <w:style w:type="paragraph" w:customStyle="1" w:styleId="nadp4">
    <w:name w:val="nadp4"/>
    <w:basedOn w:val="Nadpis3"/>
    <w:rsid w:val="00843EBA"/>
    <w:pPr>
      <w:tabs>
        <w:tab w:val="num" w:pos="576"/>
      </w:tabs>
      <w:spacing w:before="120"/>
      <w:ind w:left="576" w:hanging="576"/>
    </w:pPr>
    <w:rPr>
      <w:rFonts w:ascii="Bookman Old Style" w:hAnsi="Bookman Old Style" w:cs="Times New Roman"/>
      <w:bCs w:val="0"/>
      <w:snapToGrid w:val="0"/>
      <w:sz w:val="22"/>
      <w:szCs w:val="20"/>
    </w:rPr>
  </w:style>
  <w:style w:type="paragraph" w:styleId="FormtovanvHTML">
    <w:name w:val="HTML Preformatted"/>
    <w:basedOn w:val="Normln"/>
    <w:rsid w:val="00843E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paragraph" w:styleId="Zkladntext3">
    <w:name w:val="Body Text 3"/>
    <w:basedOn w:val="Normln"/>
    <w:rsid w:val="00EA2026"/>
    <w:pPr>
      <w:spacing w:after="120"/>
    </w:pPr>
    <w:rPr>
      <w:sz w:val="16"/>
      <w:szCs w:val="16"/>
    </w:rPr>
  </w:style>
  <w:style w:type="paragraph" w:styleId="Zpat">
    <w:name w:val="footer"/>
    <w:basedOn w:val="Normln"/>
    <w:link w:val="ZpatChar"/>
    <w:uiPriority w:val="99"/>
    <w:rsid w:val="00143D37"/>
    <w:pPr>
      <w:tabs>
        <w:tab w:val="center" w:pos="4536"/>
        <w:tab w:val="right" w:pos="9072"/>
      </w:tabs>
    </w:pPr>
  </w:style>
  <w:style w:type="character" w:styleId="slostrnky">
    <w:name w:val="page number"/>
    <w:basedOn w:val="Standardnpsmoodstavce"/>
    <w:rsid w:val="00143D37"/>
  </w:style>
  <w:style w:type="paragraph" w:styleId="Zhlav">
    <w:name w:val="header"/>
    <w:basedOn w:val="Normln"/>
    <w:rsid w:val="00143D37"/>
    <w:pPr>
      <w:tabs>
        <w:tab w:val="center" w:pos="4536"/>
        <w:tab w:val="right" w:pos="9072"/>
      </w:tabs>
    </w:pPr>
  </w:style>
  <w:style w:type="paragraph" w:customStyle="1" w:styleId="Normln1CharCharChar">
    <w:name w:val="Normální1 Char Char Char"/>
    <w:basedOn w:val="Normln"/>
    <w:rsid w:val="00483884"/>
    <w:pPr>
      <w:widowControl w:val="0"/>
    </w:pPr>
    <w:rPr>
      <w:sz w:val="20"/>
      <w:szCs w:val="20"/>
    </w:rPr>
  </w:style>
  <w:style w:type="paragraph" w:customStyle="1" w:styleId="mujSeznam">
    <w:name w:val="muj Seznam"/>
    <w:basedOn w:val="Normln"/>
    <w:rsid w:val="00C2156A"/>
    <w:pPr>
      <w:tabs>
        <w:tab w:val="left" w:pos="2410"/>
      </w:tabs>
      <w:spacing w:before="120"/>
    </w:pPr>
    <w:rPr>
      <w:rFonts w:ascii="Bookman Old Style" w:hAnsi="Bookman Old Style"/>
      <w:snapToGrid w:val="0"/>
      <w:szCs w:val="20"/>
    </w:rPr>
  </w:style>
  <w:style w:type="paragraph" w:customStyle="1" w:styleId="nadp5">
    <w:name w:val="nadp5"/>
    <w:basedOn w:val="Nadpis3"/>
    <w:rsid w:val="00C2156A"/>
    <w:pPr>
      <w:tabs>
        <w:tab w:val="num" w:pos="720"/>
      </w:tabs>
      <w:spacing w:before="120"/>
      <w:ind w:left="720" w:hanging="720"/>
    </w:pPr>
    <w:rPr>
      <w:rFonts w:ascii="Bookman Old Style" w:hAnsi="Bookman Old Style" w:cs="Times New Roman"/>
      <w:bCs w:val="0"/>
      <w:snapToGrid w:val="0"/>
      <w:sz w:val="22"/>
      <w:szCs w:val="20"/>
    </w:rPr>
  </w:style>
  <w:style w:type="paragraph" w:styleId="Bezmezer">
    <w:name w:val="No Spacing"/>
    <w:uiPriority w:val="1"/>
    <w:qFormat/>
    <w:rsid w:val="0020632B"/>
    <w:rPr>
      <w:sz w:val="24"/>
      <w:szCs w:val="24"/>
    </w:rPr>
  </w:style>
  <w:style w:type="paragraph" w:customStyle="1" w:styleId="Normln1CharCharCharChar">
    <w:name w:val="Normální1 Char Char Char Char"/>
    <w:basedOn w:val="Normln"/>
    <w:link w:val="Normln1CharCharCharCharChar"/>
    <w:rsid w:val="0047228F"/>
    <w:pPr>
      <w:widowControl w:val="0"/>
    </w:pPr>
    <w:rPr>
      <w:sz w:val="20"/>
      <w:szCs w:val="20"/>
    </w:rPr>
  </w:style>
  <w:style w:type="character" w:customStyle="1" w:styleId="Normln1CharCharCharCharChar">
    <w:name w:val="Normální1 Char Char Char Char Char"/>
    <w:basedOn w:val="Standardnpsmoodstavce"/>
    <w:link w:val="Normln1CharCharCharChar"/>
    <w:rsid w:val="0047228F"/>
  </w:style>
  <w:style w:type="paragraph" w:styleId="Odstavecseseznamem">
    <w:name w:val="List Paragraph"/>
    <w:basedOn w:val="Normln"/>
    <w:uiPriority w:val="34"/>
    <w:qFormat/>
    <w:rsid w:val="0039389F"/>
    <w:pPr>
      <w:ind w:left="708"/>
    </w:pPr>
  </w:style>
  <w:style w:type="character" w:customStyle="1" w:styleId="Nadpis1Char">
    <w:name w:val="Nadpis 1 Char"/>
    <w:link w:val="Nadpis1"/>
    <w:rsid w:val="00B47DCD"/>
    <w:rPr>
      <w:rFonts w:ascii="Arial" w:hAnsi="Arial" w:cs="Arial"/>
      <w:b/>
    </w:rPr>
  </w:style>
  <w:style w:type="paragraph" w:customStyle="1" w:styleId="Text">
    <w:name w:val="Text"/>
    <w:basedOn w:val="Normln"/>
    <w:rsid w:val="00680497"/>
    <w:pPr>
      <w:widowControl w:val="0"/>
      <w:spacing w:line="288" w:lineRule="auto"/>
      <w:ind w:firstLine="850"/>
      <w:jc w:val="both"/>
    </w:pPr>
    <w:rPr>
      <w:rFonts w:ascii="Arial" w:hAnsi="Arial"/>
      <w:noProof/>
      <w:sz w:val="20"/>
      <w:szCs w:val="20"/>
    </w:rPr>
  </w:style>
  <w:style w:type="paragraph" w:styleId="Zkladntextodsazen3">
    <w:name w:val="Body Text Indent 3"/>
    <w:basedOn w:val="Normln"/>
    <w:link w:val="Zkladntextodsazen3Char"/>
    <w:rsid w:val="0047189C"/>
    <w:pPr>
      <w:spacing w:after="120"/>
      <w:ind w:left="283"/>
    </w:pPr>
    <w:rPr>
      <w:sz w:val="16"/>
      <w:szCs w:val="16"/>
    </w:rPr>
  </w:style>
  <w:style w:type="character" w:customStyle="1" w:styleId="Zkladntextodsazen3Char">
    <w:name w:val="Základní text odsazený 3 Char"/>
    <w:link w:val="Zkladntextodsazen3"/>
    <w:rsid w:val="0047189C"/>
    <w:rPr>
      <w:sz w:val="16"/>
      <w:szCs w:val="16"/>
    </w:rPr>
  </w:style>
  <w:style w:type="paragraph" w:styleId="Normlnweb">
    <w:name w:val="Normal (Web)"/>
    <w:basedOn w:val="Normln"/>
    <w:rsid w:val="00B630E7"/>
    <w:pPr>
      <w:spacing w:before="100" w:beforeAutospacing="1" w:after="100" w:afterAutospacing="1"/>
    </w:pPr>
  </w:style>
  <w:style w:type="numbering" w:customStyle="1" w:styleId="Styl2">
    <w:name w:val="Styl2"/>
    <w:rsid w:val="00E11E43"/>
    <w:pPr>
      <w:numPr>
        <w:numId w:val="1"/>
      </w:numPr>
    </w:pPr>
  </w:style>
  <w:style w:type="character" w:customStyle="1" w:styleId="Nadpis6Char">
    <w:name w:val="Nadpis 6 Char"/>
    <w:link w:val="Nadpis6"/>
    <w:rsid w:val="00143C1A"/>
    <w:rPr>
      <w:b/>
      <w:bCs/>
      <w:sz w:val="22"/>
      <w:szCs w:val="22"/>
    </w:rPr>
  </w:style>
  <w:style w:type="paragraph" w:customStyle="1" w:styleId="Normln0">
    <w:name w:val="Normální~~~"/>
    <w:basedOn w:val="Normln"/>
    <w:rsid w:val="003A05A8"/>
    <w:pPr>
      <w:widowControl w:val="0"/>
    </w:pPr>
    <w:rPr>
      <w:rFonts w:eastAsia="Arial"/>
      <w:szCs w:val="20"/>
    </w:rPr>
  </w:style>
  <w:style w:type="paragraph" w:customStyle="1" w:styleId="Import16">
    <w:name w:val="Import 16~~"/>
    <w:basedOn w:val="Normln"/>
    <w:rsid w:val="003A05A8"/>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88" w:lineRule="auto"/>
    </w:pPr>
    <w:rPr>
      <w:rFonts w:ascii="Courier New" w:eastAsia="Arial" w:hAnsi="Courier New"/>
      <w:szCs w:val="20"/>
      <w:u w:val="single"/>
    </w:rPr>
  </w:style>
  <w:style w:type="paragraph" w:customStyle="1" w:styleId="BWtext">
    <w:name w:val="BW text"/>
    <w:basedOn w:val="Normln"/>
    <w:link w:val="BWtextChar"/>
    <w:rsid w:val="006E2DF2"/>
    <w:pPr>
      <w:spacing w:line="276" w:lineRule="auto"/>
      <w:jc w:val="both"/>
    </w:pPr>
    <w:rPr>
      <w:rFonts w:ascii="Arial Narrow" w:hAnsi="Arial Narrow"/>
    </w:rPr>
  </w:style>
  <w:style w:type="character" w:customStyle="1" w:styleId="BWtextChar">
    <w:name w:val="BW text Char"/>
    <w:link w:val="BWtext"/>
    <w:rsid w:val="006E2DF2"/>
    <w:rPr>
      <w:rFonts w:ascii="Arial Narrow" w:hAnsi="Arial Narrow" w:cs="Arial"/>
      <w:sz w:val="24"/>
      <w:szCs w:val="24"/>
    </w:rPr>
  </w:style>
  <w:style w:type="character" w:styleId="Siln">
    <w:name w:val="Strong"/>
    <w:uiPriority w:val="22"/>
    <w:qFormat/>
    <w:rsid w:val="00CA32B6"/>
    <w:rPr>
      <w:b/>
      <w:bCs/>
    </w:rPr>
  </w:style>
  <w:style w:type="character" w:customStyle="1" w:styleId="Nadpis7Char">
    <w:name w:val="Nadpis 7 Char"/>
    <w:link w:val="Nadpis7"/>
    <w:rsid w:val="00F83F6D"/>
    <w:rPr>
      <w:sz w:val="24"/>
      <w:szCs w:val="24"/>
    </w:rPr>
  </w:style>
  <w:style w:type="character" w:styleId="Hypertextovodkaz">
    <w:name w:val="Hyperlink"/>
    <w:uiPriority w:val="99"/>
    <w:unhideWhenUsed/>
    <w:rsid w:val="00EC352A"/>
    <w:rPr>
      <w:color w:val="0000FF"/>
      <w:u w:val="single"/>
    </w:rPr>
  </w:style>
  <w:style w:type="paragraph" w:styleId="Textbubliny">
    <w:name w:val="Balloon Text"/>
    <w:basedOn w:val="Normln"/>
    <w:link w:val="TextbublinyChar"/>
    <w:uiPriority w:val="99"/>
    <w:semiHidden/>
    <w:unhideWhenUsed/>
    <w:rsid w:val="00C82CFF"/>
    <w:rPr>
      <w:rFonts w:ascii="Segoe UI" w:hAnsi="Segoe UI"/>
      <w:sz w:val="18"/>
      <w:szCs w:val="18"/>
    </w:rPr>
  </w:style>
  <w:style w:type="character" w:customStyle="1" w:styleId="TextbublinyChar">
    <w:name w:val="Text bubliny Char"/>
    <w:link w:val="Textbubliny"/>
    <w:uiPriority w:val="99"/>
    <w:semiHidden/>
    <w:rsid w:val="00C82CFF"/>
    <w:rPr>
      <w:rFonts w:ascii="Segoe UI" w:hAnsi="Segoe UI" w:cs="Segoe UI"/>
      <w:sz w:val="18"/>
      <w:szCs w:val="18"/>
    </w:rPr>
  </w:style>
  <w:style w:type="paragraph" w:styleId="Nadpisobsahu">
    <w:name w:val="TOC Heading"/>
    <w:basedOn w:val="Nadpis1"/>
    <w:next w:val="Normln"/>
    <w:uiPriority w:val="39"/>
    <w:unhideWhenUsed/>
    <w:qFormat/>
    <w:rsid w:val="00EB7E80"/>
    <w:pPr>
      <w:keepNext/>
      <w:keepLines/>
      <w:spacing w:before="240" w:line="259" w:lineRule="auto"/>
      <w:jc w:val="left"/>
      <w:outlineLvl w:val="9"/>
    </w:pPr>
    <w:rPr>
      <w:rFonts w:ascii="Calibri Light" w:hAnsi="Calibri Light"/>
      <w:b w:val="0"/>
      <w:color w:val="2E74B5"/>
      <w:sz w:val="32"/>
      <w:szCs w:val="32"/>
    </w:rPr>
  </w:style>
  <w:style w:type="paragraph" w:styleId="Obsah1">
    <w:name w:val="toc 1"/>
    <w:basedOn w:val="Normln"/>
    <w:next w:val="Normln"/>
    <w:autoRedefine/>
    <w:uiPriority w:val="39"/>
    <w:unhideWhenUsed/>
    <w:rsid w:val="00EB7E80"/>
  </w:style>
  <w:style w:type="paragraph" w:styleId="Obsah2">
    <w:name w:val="toc 2"/>
    <w:basedOn w:val="Normln"/>
    <w:next w:val="Normln"/>
    <w:autoRedefine/>
    <w:uiPriority w:val="39"/>
    <w:unhideWhenUsed/>
    <w:rsid w:val="00CB1BFE"/>
    <w:pPr>
      <w:tabs>
        <w:tab w:val="right" w:leader="dot" w:pos="9062"/>
      </w:tabs>
      <w:spacing w:line="276" w:lineRule="auto"/>
      <w:ind w:left="709" w:hanging="708"/>
    </w:pPr>
  </w:style>
  <w:style w:type="character" w:customStyle="1" w:styleId="ZpatChar">
    <w:name w:val="Zápatí Char"/>
    <w:link w:val="Zpat"/>
    <w:uiPriority w:val="99"/>
    <w:rsid w:val="00EF3D60"/>
    <w:rPr>
      <w:sz w:val="24"/>
      <w:szCs w:val="24"/>
    </w:rPr>
  </w:style>
  <w:style w:type="character" w:styleId="Odkaznakoment">
    <w:name w:val="annotation reference"/>
    <w:uiPriority w:val="99"/>
    <w:semiHidden/>
    <w:unhideWhenUsed/>
    <w:rsid w:val="00482FD1"/>
    <w:rPr>
      <w:sz w:val="16"/>
      <w:szCs w:val="16"/>
    </w:rPr>
  </w:style>
  <w:style w:type="paragraph" w:styleId="Textkomente">
    <w:name w:val="annotation text"/>
    <w:basedOn w:val="Normln"/>
    <w:link w:val="TextkomenteChar"/>
    <w:uiPriority w:val="99"/>
    <w:semiHidden/>
    <w:unhideWhenUsed/>
    <w:rsid w:val="00482FD1"/>
    <w:rPr>
      <w:sz w:val="20"/>
      <w:szCs w:val="20"/>
    </w:rPr>
  </w:style>
  <w:style w:type="character" w:customStyle="1" w:styleId="TextkomenteChar">
    <w:name w:val="Text komentáře Char"/>
    <w:basedOn w:val="Standardnpsmoodstavce"/>
    <w:link w:val="Textkomente"/>
    <w:uiPriority w:val="99"/>
    <w:semiHidden/>
    <w:rsid w:val="00482FD1"/>
  </w:style>
</w:styles>
</file>

<file path=word/webSettings.xml><?xml version="1.0" encoding="utf-8"?>
<w:webSettings xmlns:r="http://schemas.openxmlformats.org/officeDocument/2006/relationships" xmlns:w="http://schemas.openxmlformats.org/wordprocessingml/2006/main">
  <w:divs>
    <w:div w:id="1445884335">
      <w:bodyDiv w:val="1"/>
      <w:marLeft w:val="0"/>
      <w:marRight w:val="0"/>
      <w:marTop w:val="0"/>
      <w:marBottom w:val="0"/>
      <w:divBdr>
        <w:top w:val="none" w:sz="0" w:space="0" w:color="auto"/>
        <w:left w:val="none" w:sz="0" w:space="0" w:color="auto"/>
        <w:bottom w:val="none" w:sz="0" w:space="0" w:color="auto"/>
        <w:right w:val="none" w:sz="0" w:space="0" w:color="auto"/>
      </w:divBdr>
    </w:div>
    <w:div w:id="1798911455">
      <w:bodyDiv w:val="1"/>
      <w:marLeft w:val="0"/>
      <w:marRight w:val="0"/>
      <w:marTop w:val="0"/>
      <w:marBottom w:val="0"/>
      <w:divBdr>
        <w:top w:val="none" w:sz="0" w:space="0" w:color="auto"/>
        <w:left w:val="none" w:sz="0" w:space="0" w:color="auto"/>
        <w:bottom w:val="none" w:sz="0" w:space="0" w:color="auto"/>
        <w:right w:val="none" w:sz="0" w:space="0" w:color="auto"/>
      </w:divBdr>
    </w:div>
    <w:div w:id="2065635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2A3F0A-188E-4ABE-A425-B7E468DEA7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226</TotalTime>
  <Pages>9</Pages>
  <Words>2294</Words>
  <Characters>13541</Characters>
  <Application>Microsoft Office Word</Application>
  <DocSecurity>0</DocSecurity>
  <Lines>112</Lines>
  <Paragraphs>31</Paragraphs>
  <ScaleCrop>false</ScaleCrop>
  <HeadingPairs>
    <vt:vector size="2" baseType="variant">
      <vt:variant>
        <vt:lpstr>Název</vt:lpstr>
      </vt:variant>
      <vt:variant>
        <vt:i4>1</vt:i4>
      </vt:variant>
    </vt:vector>
  </HeadingPairs>
  <TitlesOfParts>
    <vt:vector size="1" baseType="lpstr">
      <vt:lpstr>Technická zpráva</vt:lpstr>
    </vt:vector>
  </TitlesOfParts>
  <Company/>
  <LinksUpToDate>false</LinksUpToDate>
  <CharactersWithSpaces>15804</CharactersWithSpaces>
  <SharedDoc>false</SharedDoc>
  <HLinks>
    <vt:vector size="72" baseType="variant">
      <vt:variant>
        <vt:i4>1835059</vt:i4>
      </vt:variant>
      <vt:variant>
        <vt:i4>68</vt:i4>
      </vt:variant>
      <vt:variant>
        <vt:i4>0</vt:i4>
      </vt:variant>
      <vt:variant>
        <vt:i4>5</vt:i4>
      </vt:variant>
      <vt:variant>
        <vt:lpwstr/>
      </vt:variant>
      <vt:variant>
        <vt:lpwstr>_Toc431970119</vt:lpwstr>
      </vt:variant>
      <vt:variant>
        <vt:i4>1835059</vt:i4>
      </vt:variant>
      <vt:variant>
        <vt:i4>62</vt:i4>
      </vt:variant>
      <vt:variant>
        <vt:i4>0</vt:i4>
      </vt:variant>
      <vt:variant>
        <vt:i4>5</vt:i4>
      </vt:variant>
      <vt:variant>
        <vt:lpwstr/>
      </vt:variant>
      <vt:variant>
        <vt:lpwstr>_Toc431970118</vt:lpwstr>
      </vt:variant>
      <vt:variant>
        <vt:i4>1835059</vt:i4>
      </vt:variant>
      <vt:variant>
        <vt:i4>56</vt:i4>
      </vt:variant>
      <vt:variant>
        <vt:i4>0</vt:i4>
      </vt:variant>
      <vt:variant>
        <vt:i4>5</vt:i4>
      </vt:variant>
      <vt:variant>
        <vt:lpwstr/>
      </vt:variant>
      <vt:variant>
        <vt:lpwstr>_Toc431970117</vt:lpwstr>
      </vt:variant>
      <vt:variant>
        <vt:i4>1835059</vt:i4>
      </vt:variant>
      <vt:variant>
        <vt:i4>50</vt:i4>
      </vt:variant>
      <vt:variant>
        <vt:i4>0</vt:i4>
      </vt:variant>
      <vt:variant>
        <vt:i4>5</vt:i4>
      </vt:variant>
      <vt:variant>
        <vt:lpwstr/>
      </vt:variant>
      <vt:variant>
        <vt:lpwstr>_Toc431970116</vt:lpwstr>
      </vt:variant>
      <vt:variant>
        <vt:i4>1835059</vt:i4>
      </vt:variant>
      <vt:variant>
        <vt:i4>44</vt:i4>
      </vt:variant>
      <vt:variant>
        <vt:i4>0</vt:i4>
      </vt:variant>
      <vt:variant>
        <vt:i4>5</vt:i4>
      </vt:variant>
      <vt:variant>
        <vt:lpwstr/>
      </vt:variant>
      <vt:variant>
        <vt:lpwstr>_Toc431970115</vt:lpwstr>
      </vt:variant>
      <vt:variant>
        <vt:i4>1835059</vt:i4>
      </vt:variant>
      <vt:variant>
        <vt:i4>38</vt:i4>
      </vt:variant>
      <vt:variant>
        <vt:i4>0</vt:i4>
      </vt:variant>
      <vt:variant>
        <vt:i4>5</vt:i4>
      </vt:variant>
      <vt:variant>
        <vt:lpwstr/>
      </vt:variant>
      <vt:variant>
        <vt:lpwstr>_Toc431970114</vt:lpwstr>
      </vt:variant>
      <vt:variant>
        <vt:i4>1835059</vt:i4>
      </vt:variant>
      <vt:variant>
        <vt:i4>32</vt:i4>
      </vt:variant>
      <vt:variant>
        <vt:i4>0</vt:i4>
      </vt:variant>
      <vt:variant>
        <vt:i4>5</vt:i4>
      </vt:variant>
      <vt:variant>
        <vt:lpwstr/>
      </vt:variant>
      <vt:variant>
        <vt:lpwstr>_Toc431970113</vt:lpwstr>
      </vt:variant>
      <vt:variant>
        <vt:i4>1835059</vt:i4>
      </vt:variant>
      <vt:variant>
        <vt:i4>26</vt:i4>
      </vt:variant>
      <vt:variant>
        <vt:i4>0</vt:i4>
      </vt:variant>
      <vt:variant>
        <vt:i4>5</vt:i4>
      </vt:variant>
      <vt:variant>
        <vt:lpwstr/>
      </vt:variant>
      <vt:variant>
        <vt:lpwstr>_Toc431970112</vt:lpwstr>
      </vt:variant>
      <vt:variant>
        <vt:i4>1835059</vt:i4>
      </vt:variant>
      <vt:variant>
        <vt:i4>20</vt:i4>
      </vt:variant>
      <vt:variant>
        <vt:i4>0</vt:i4>
      </vt:variant>
      <vt:variant>
        <vt:i4>5</vt:i4>
      </vt:variant>
      <vt:variant>
        <vt:lpwstr/>
      </vt:variant>
      <vt:variant>
        <vt:lpwstr>_Toc431970111</vt:lpwstr>
      </vt:variant>
      <vt:variant>
        <vt:i4>1835059</vt:i4>
      </vt:variant>
      <vt:variant>
        <vt:i4>14</vt:i4>
      </vt:variant>
      <vt:variant>
        <vt:i4>0</vt:i4>
      </vt:variant>
      <vt:variant>
        <vt:i4>5</vt:i4>
      </vt:variant>
      <vt:variant>
        <vt:lpwstr/>
      </vt:variant>
      <vt:variant>
        <vt:lpwstr>_Toc431970110</vt:lpwstr>
      </vt:variant>
      <vt:variant>
        <vt:i4>1900595</vt:i4>
      </vt:variant>
      <vt:variant>
        <vt:i4>8</vt:i4>
      </vt:variant>
      <vt:variant>
        <vt:i4>0</vt:i4>
      </vt:variant>
      <vt:variant>
        <vt:i4>5</vt:i4>
      </vt:variant>
      <vt:variant>
        <vt:lpwstr/>
      </vt:variant>
      <vt:variant>
        <vt:lpwstr>_Toc431970109</vt:lpwstr>
      </vt:variant>
      <vt:variant>
        <vt:i4>1900595</vt:i4>
      </vt:variant>
      <vt:variant>
        <vt:i4>2</vt:i4>
      </vt:variant>
      <vt:variant>
        <vt:i4>0</vt:i4>
      </vt:variant>
      <vt:variant>
        <vt:i4>5</vt:i4>
      </vt:variant>
      <vt:variant>
        <vt:lpwstr/>
      </vt:variant>
      <vt:variant>
        <vt:lpwstr>_Toc431970108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zpráva</dc:title>
  <dc:creator>host</dc:creator>
  <cp:lastModifiedBy>Jiní uživatelé</cp:lastModifiedBy>
  <cp:revision>9</cp:revision>
  <cp:lastPrinted>2016-12-20T13:06:00Z</cp:lastPrinted>
  <dcterms:created xsi:type="dcterms:W3CDTF">2021-07-02T08:04:00Z</dcterms:created>
  <dcterms:modified xsi:type="dcterms:W3CDTF">2021-07-11T17:49:00Z</dcterms:modified>
</cp:coreProperties>
</file>